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270CB" w14:textId="77777777" w:rsidR="00B645C4" w:rsidRPr="00BA3448" w:rsidRDefault="009473B3" w:rsidP="00C02887">
      <w:pPr>
        <w:spacing w:after="0" w:line="288" w:lineRule="auto"/>
        <w:jc w:val="center"/>
        <w:rPr>
          <w:rFonts w:ascii="Century Gothic" w:hAnsi="Century Gothic" w:cs="Arial"/>
          <w:b/>
          <w:noProof/>
          <w:color w:val="FF0000"/>
          <w:sz w:val="18"/>
          <w:szCs w:val="18"/>
          <w:lang w:val="en-GB" w:eastAsia="en-GB"/>
        </w:rPr>
      </w:pPr>
      <w:r w:rsidRPr="007734DB">
        <w:rPr>
          <w:rFonts w:ascii="Century Gothic" w:hAnsi="Century Gothic" w:cs="Arial"/>
          <w:b/>
          <w:noProof/>
          <w:color w:val="FF0000"/>
          <w:sz w:val="18"/>
          <w:szCs w:val="18"/>
          <w:lang w:val="en-GB" w:eastAsia="en-GB"/>
        </w:rPr>
        <w:drawing>
          <wp:anchor distT="0" distB="0" distL="114300" distR="114300" simplePos="0" relativeHeight="251656192" behindDoc="1" locked="0" layoutInCell="1" allowOverlap="1" wp14:anchorId="35AED141" wp14:editId="0E9E7279">
            <wp:simplePos x="0" y="0"/>
            <wp:positionH relativeFrom="column">
              <wp:posOffset>3888105</wp:posOffset>
            </wp:positionH>
            <wp:positionV relativeFrom="paragraph">
              <wp:posOffset>-78740</wp:posOffset>
            </wp:positionV>
            <wp:extent cx="1029335" cy="899795"/>
            <wp:effectExtent l="0" t="0" r="0" b="0"/>
            <wp:wrapThrough wrapText="bothSides">
              <wp:wrapPolygon edited="0">
                <wp:start x="0" y="0"/>
                <wp:lineTo x="0" y="21036"/>
                <wp:lineTo x="21187" y="21036"/>
                <wp:lineTo x="21187" y="0"/>
                <wp:lineTo x="0" y="0"/>
              </wp:wrapPolygon>
            </wp:wrapThrough>
            <wp:docPr id="2" name="Picture 2" descr="D:\1 Marketing n Communications FB files\10 Logos and Design elements\logos\Unido_logo_light_blue HiRe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arketing n Communications FB files\10 Logos and Design elements\logos\Unido_logo_light_blue HiRes 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933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noProof/>
          <w:color w:val="FF0000"/>
          <w:sz w:val="18"/>
          <w:szCs w:val="18"/>
          <w:lang w:val="en-GB" w:eastAsia="en-GB"/>
        </w:rPr>
        <w:drawing>
          <wp:anchor distT="0" distB="0" distL="114300" distR="114300" simplePos="0" relativeHeight="251691008" behindDoc="0" locked="0" layoutInCell="1" allowOverlap="1" wp14:anchorId="6F9A46D9" wp14:editId="0C9CEA32">
            <wp:simplePos x="0" y="0"/>
            <wp:positionH relativeFrom="column">
              <wp:posOffset>2286000</wp:posOffset>
            </wp:positionH>
            <wp:positionV relativeFrom="paragraph">
              <wp:posOffset>-282575</wp:posOffset>
            </wp:positionV>
            <wp:extent cx="800100" cy="1172845"/>
            <wp:effectExtent l="0" t="0" r="0" b="8255"/>
            <wp:wrapNone/>
            <wp:docPr id="4" name="Picture 4" descr="C:\Users\KRC42\Desktop\General Information\cg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C42\Desktop\General Information\cgc_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172845"/>
                    </a:xfrm>
                    <a:prstGeom prst="rect">
                      <a:avLst/>
                    </a:prstGeom>
                    <a:noFill/>
                    <a:ln>
                      <a:noFill/>
                    </a:ln>
                  </pic:spPr>
                </pic:pic>
              </a:graphicData>
            </a:graphic>
          </wp:anchor>
        </w:drawing>
      </w:r>
      <w:r>
        <w:rPr>
          <w:rFonts w:ascii="Century Gothic" w:hAnsi="Century Gothic" w:cs="Arial"/>
          <w:b/>
          <w:noProof/>
          <w:color w:val="FF0000"/>
          <w:sz w:val="18"/>
          <w:szCs w:val="18"/>
          <w:lang w:val="en-GB" w:eastAsia="en-GB"/>
        </w:rPr>
        <w:drawing>
          <wp:anchor distT="0" distB="0" distL="114300" distR="114300" simplePos="0" relativeHeight="251641856" behindDoc="0" locked="0" layoutInCell="1" allowOverlap="1" wp14:anchorId="7AD14146" wp14:editId="48C214B6">
            <wp:simplePos x="0" y="0"/>
            <wp:positionH relativeFrom="column">
              <wp:posOffset>228600</wp:posOffset>
            </wp:positionH>
            <wp:positionV relativeFrom="paragraph">
              <wp:posOffset>-131445</wp:posOffset>
            </wp:positionV>
            <wp:extent cx="152400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bwMode="auto">
                    <a:xfrm>
                      <a:off x="0" y="0"/>
                      <a:ext cx="1524000" cy="952500"/>
                    </a:xfrm>
                    <a:prstGeom prst="rect">
                      <a:avLst/>
                    </a:prstGeom>
                    <a:noFill/>
                  </pic:spPr>
                </pic:pic>
              </a:graphicData>
            </a:graphic>
          </wp:anchor>
        </w:drawing>
      </w:r>
      <w:r w:rsidRPr="007734DB">
        <w:rPr>
          <w:rFonts w:ascii="Century Gothic" w:hAnsi="Century Gothic" w:cs="Arial"/>
          <w:b/>
          <w:noProof/>
          <w:color w:val="FF0000"/>
          <w:sz w:val="18"/>
          <w:szCs w:val="18"/>
          <w:lang w:val="en-GB" w:eastAsia="en-GB"/>
        </w:rPr>
        <w:drawing>
          <wp:anchor distT="0" distB="0" distL="114300" distR="114300" simplePos="0" relativeHeight="251674624" behindDoc="0" locked="0" layoutInCell="1" allowOverlap="1" wp14:anchorId="58A174BD" wp14:editId="450862B5">
            <wp:simplePos x="0" y="0"/>
            <wp:positionH relativeFrom="column">
              <wp:posOffset>5604510</wp:posOffset>
            </wp:positionH>
            <wp:positionV relativeFrom="paragraph">
              <wp:posOffset>-194945</wp:posOffset>
            </wp:positionV>
            <wp:extent cx="928800" cy="1080000"/>
            <wp:effectExtent l="0" t="0" r="5080" b="6350"/>
            <wp:wrapNone/>
            <wp:docPr id="1" name="Picture 1" descr="D:\1 Marketing n Communications FB files\10 Logos and Design elements\logos\cONFERENCE pARTENRS\125px-Global_Environment_Facilit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Marketing n Communications FB files\10 Logos and Design elements\logos\cONFERENCE pARTENRS\125px-Global_Environment_Facility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8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DE759" w14:textId="77777777" w:rsidR="00287F18" w:rsidRPr="00BA3448" w:rsidRDefault="00287F18" w:rsidP="00C02887">
      <w:pPr>
        <w:spacing w:after="0" w:line="288" w:lineRule="auto"/>
        <w:jc w:val="center"/>
        <w:rPr>
          <w:rFonts w:ascii="Century Gothic" w:hAnsi="Century Gothic" w:cs="Arial"/>
          <w:b/>
          <w:noProof/>
          <w:color w:val="FF0000"/>
          <w:sz w:val="18"/>
          <w:szCs w:val="18"/>
          <w:lang w:val="en-GB" w:eastAsia="en-GB"/>
        </w:rPr>
      </w:pPr>
    </w:p>
    <w:p w14:paraId="436125BC" w14:textId="77777777" w:rsidR="006F43FA" w:rsidRPr="00BA3448" w:rsidRDefault="006F43FA" w:rsidP="00C02887">
      <w:pPr>
        <w:spacing w:after="0" w:line="288" w:lineRule="auto"/>
        <w:jc w:val="center"/>
        <w:rPr>
          <w:rFonts w:ascii="Century Gothic" w:hAnsi="Century Gothic" w:cs="Arial"/>
          <w:b/>
          <w:color w:val="000000"/>
          <w:sz w:val="28"/>
          <w:szCs w:val="28"/>
        </w:rPr>
      </w:pPr>
    </w:p>
    <w:p w14:paraId="00F1866D" w14:textId="77777777" w:rsidR="006F43FA" w:rsidRPr="00BA3448" w:rsidRDefault="006F43FA" w:rsidP="00C02887">
      <w:pPr>
        <w:spacing w:after="0" w:line="288" w:lineRule="auto"/>
        <w:jc w:val="center"/>
        <w:rPr>
          <w:rFonts w:ascii="Century Gothic" w:hAnsi="Century Gothic" w:cs="Arial"/>
          <w:b/>
          <w:color w:val="000000"/>
          <w:sz w:val="28"/>
          <w:szCs w:val="28"/>
        </w:rPr>
      </w:pPr>
    </w:p>
    <w:p w14:paraId="4CBEB101" w14:textId="77777777" w:rsidR="00C26A6C" w:rsidRPr="00BA3448" w:rsidRDefault="00C26A6C" w:rsidP="00BD090B">
      <w:pPr>
        <w:spacing w:after="0" w:line="288" w:lineRule="auto"/>
        <w:ind w:right="-12"/>
        <w:jc w:val="right"/>
        <w:rPr>
          <w:rFonts w:ascii="Century Gothic" w:hAnsi="Century Gothic" w:cs="Arial"/>
          <w:b/>
          <w:color w:val="262626" w:themeColor="text1" w:themeTint="D9"/>
          <w:sz w:val="28"/>
          <w:szCs w:val="30"/>
        </w:rPr>
      </w:pPr>
    </w:p>
    <w:p w14:paraId="4A99500D" w14:textId="77777777" w:rsidR="00383855" w:rsidRPr="006E1678" w:rsidRDefault="00572A87" w:rsidP="00104290">
      <w:pPr>
        <w:spacing w:after="0" w:line="288" w:lineRule="auto"/>
        <w:ind w:right="-12"/>
        <w:jc w:val="center"/>
        <w:rPr>
          <w:rFonts w:ascii="Century Gothic" w:hAnsi="Century Gothic" w:cs="Arial"/>
          <w:b/>
          <w:color w:val="00A8D9"/>
          <w:sz w:val="24"/>
          <w:szCs w:val="28"/>
        </w:rPr>
      </w:pPr>
      <w:r>
        <w:rPr>
          <w:rFonts w:ascii="Century Gothic" w:hAnsi="Century Gothic" w:cs="Arial"/>
          <w:b/>
          <w:color w:val="262626" w:themeColor="text1" w:themeTint="D9"/>
          <w:sz w:val="28"/>
          <w:szCs w:val="30"/>
        </w:rPr>
        <w:t>GREEN CHEMISTRY</w:t>
      </w:r>
      <w:r w:rsidR="006E1678">
        <w:rPr>
          <w:rFonts w:ascii="Century Gothic" w:hAnsi="Century Gothic" w:cs="Arial"/>
          <w:b/>
          <w:color w:val="262626" w:themeColor="text1" w:themeTint="D9"/>
          <w:sz w:val="28"/>
          <w:szCs w:val="30"/>
        </w:rPr>
        <w:br/>
      </w:r>
      <w:r w:rsidR="002809DF">
        <w:rPr>
          <w:rFonts w:ascii="Century Gothic" w:hAnsi="Century Gothic" w:cs="Arial"/>
          <w:b/>
          <w:color w:val="276670" w:themeColor="text2"/>
          <w:sz w:val="24"/>
          <w:szCs w:val="28"/>
        </w:rPr>
        <w:t>Train the Facilitator</w:t>
      </w:r>
      <w:r>
        <w:rPr>
          <w:rFonts w:ascii="Century Gothic" w:hAnsi="Century Gothic" w:cs="Arial"/>
          <w:b/>
          <w:color w:val="276670" w:themeColor="text2"/>
          <w:sz w:val="24"/>
          <w:szCs w:val="28"/>
        </w:rPr>
        <w:t xml:space="preserve"> Workshop</w:t>
      </w:r>
    </w:p>
    <w:p w14:paraId="76A0DC1C" w14:textId="77777777" w:rsidR="004341D2" w:rsidRDefault="007734DB" w:rsidP="008451F5">
      <w:pPr>
        <w:spacing w:after="0" w:line="288" w:lineRule="auto"/>
        <w:jc w:val="center"/>
        <w:rPr>
          <w:rFonts w:ascii="Century Gothic" w:hAnsi="Century Gothic" w:cs="Arial"/>
          <w:color w:val="000000"/>
          <w:sz w:val="22"/>
          <w:szCs w:val="28"/>
        </w:rPr>
      </w:pPr>
      <w:r>
        <w:rPr>
          <w:rFonts w:ascii="Century Gothic" w:hAnsi="Century Gothic" w:cs="Arial"/>
          <w:color w:val="000000"/>
          <w:sz w:val="22"/>
          <w:szCs w:val="28"/>
        </w:rPr>
        <w:t xml:space="preserve">CSIR, </w:t>
      </w:r>
      <w:r w:rsidR="002809DF">
        <w:rPr>
          <w:rFonts w:ascii="Century Gothic" w:hAnsi="Century Gothic" w:cs="Arial"/>
          <w:color w:val="000000"/>
          <w:sz w:val="22"/>
          <w:szCs w:val="28"/>
        </w:rPr>
        <w:t>Knowledge Commons</w:t>
      </w:r>
      <w:r w:rsidR="00572A87">
        <w:rPr>
          <w:rFonts w:ascii="Century Gothic" w:hAnsi="Century Gothic" w:cs="Arial"/>
          <w:color w:val="000000"/>
          <w:sz w:val="22"/>
          <w:szCs w:val="28"/>
        </w:rPr>
        <w:t xml:space="preserve">, </w:t>
      </w:r>
      <w:r w:rsidR="00104290">
        <w:rPr>
          <w:rFonts w:ascii="Century Gothic" w:hAnsi="Century Gothic" w:cs="Arial"/>
          <w:color w:val="000000"/>
          <w:sz w:val="22"/>
          <w:szCs w:val="28"/>
        </w:rPr>
        <w:t xml:space="preserve">Meiring Naude Road, </w:t>
      </w:r>
      <w:proofErr w:type="spellStart"/>
      <w:r w:rsidR="00104290">
        <w:rPr>
          <w:rFonts w:ascii="Century Gothic" w:hAnsi="Century Gothic" w:cs="Arial"/>
          <w:color w:val="000000"/>
          <w:sz w:val="22"/>
          <w:szCs w:val="28"/>
        </w:rPr>
        <w:t>Brummeria</w:t>
      </w:r>
      <w:proofErr w:type="spellEnd"/>
      <w:r w:rsidR="006B20B7">
        <w:rPr>
          <w:rFonts w:ascii="Century Gothic" w:hAnsi="Century Gothic" w:cs="Arial"/>
          <w:color w:val="000000"/>
          <w:sz w:val="22"/>
          <w:szCs w:val="28"/>
        </w:rPr>
        <w:t>, Pretoria.</w:t>
      </w:r>
    </w:p>
    <w:p w14:paraId="142912C3" w14:textId="77777777" w:rsidR="003C79BB" w:rsidRDefault="003C79BB" w:rsidP="00597F93">
      <w:pPr>
        <w:spacing w:after="0" w:line="288" w:lineRule="auto"/>
        <w:rPr>
          <w:rFonts w:ascii="Century Gothic" w:hAnsi="Century Gothic" w:cs="Arial"/>
          <w:color w:val="000000"/>
          <w:sz w:val="22"/>
          <w:szCs w:val="28"/>
        </w:rPr>
      </w:pPr>
    </w:p>
    <w:p w14:paraId="06C18E99" w14:textId="77777777" w:rsidR="00C26A6C" w:rsidRPr="00597F93" w:rsidRDefault="00D008DC" w:rsidP="00597F93">
      <w:pPr>
        <w:spacing w:after="0" w:line="288" w:lineRule="auto"/>
        <w:rPr>
          <w:rFonts w:ascii="Century Gothic" w:hAnsi="Century Gothic" w:cs="Arial"/>
          <w:b/>
          <w:color w:val="276670" w:themeColor="text2"/>
          <w:sz w:val="36"/>
          <w:szCs w:val="36"/>
        </w:rPr>
      </w:pPr>
      <w:r w:rsidRPr="00D008DC">
        <w:rPr>
          <w:rFonts w:ascii="Century Gothic" w:hAnsi="Century Gothic" w:cs="Arial"/>
          <w:b/>
          <w:color w:val="276670" w:themeColor="text2"/>
          <w:sz w:val="36"/>
          <w:szCs w:val="36"/>
        </w:rPr>
        <w:t>PROGRAMME</w:t>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6C0139">
        <w:rPr>
          <w:rFonts w:ascii="Century Gothic" w:hAnsi="Century Gothic" w:cs="Arial"/>
          <w:b/>
          <w:color w:val="000000" w:themeColor="text1"/>
          <w:sz w:val="22"/>
          <w:szCs w:val="22"/>
        </w:rPr>
        <w:tab/>
      </w:r>
      <w:r w:rsidR="00C26A6C" w:rsidRPr="00BA3448">
        <w:rPr>
          <w:rFonts w:ascii="Century Gothic" w:hAnsi="Century Gothic" w:cs="Arial"/>
          <w:color w:val="000000" w:themeColor="text1"/>
          <w:sz w:val="22"/>
          <w:szCs w:val="22"/>
        </w:rPr>
        <w:t xml:space="preserve">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669"/>
        <w:gridCol w:w="9167"/>
      </w:tblGrid>
      <w:tr w:rsidR="00593D26" w:rsidRPr="00727AA2" w14:paraId="64A1440B" w14:textId="77777777" w:rsidTr="00593D26">
        <w:trPr>
          <w:trHeight w:val="455"/>
        </w:trPr>
        <w:tc>
          <w:tcPr>
            <w:tcW w:w="5000" w:type="pct"/>
            <w:gridSpan w:val="2"/>
            <w:shd w:val="clear" w:color="auto" w:fill="E3E9ED" w:themeFill="accent3" w:themeFillTint="33"/>
          </w:tcPr>
          <w:p w14:paraId="4A882932" w14:textId="77777777" w:rsidR="00593D26" w:rsidRPr="00727AA2" w:rsidRDefault="00593D26" w:rsidP="00593D26">
            <w:pPr>
              <w:spacing w:line="360" w:lineRule="auto"/>
              <w:jc w:val="center"/>
              <w:rPr>
                <w:rFonts w:ascii="Century Gothic" w:hAnsi="Century Gothic" w:cs="Arial"/>
                <w:b/>
                <w:color w:val="000000" w:themeColor="text1"/>
                <w:sz w:val="21"/>
                <w:szCs w:val="21"/>
              </w:rPr>
            </w:pPr>
            <w:r>
              <w:rPr>
                <w:rFonts w:ascii="Century Gothic" w:hAnsi="Century Gothic" w:cs="Arial"/>
                <w:b/>
                <w:color w:val="000000" w:themeColor="text1"/>
                <w:sz w:val="21"/>
                <w:szCs w:val="21"/>
              </w:rPr>
              <w:t>DAY 1</w:t>
            </w:r>
          </w:p>
        </w:tc>
      </w:tr>
      <w:tr w:rsidR="008451F5" w:rsidRPr="00727AA2" w14:paraId="4ED4A7AE" w14:textId="77777777" w:rsidTr="009D478F">
        <w:trPr>
          <w:trHeight w:val="455"/>
        </w:trPr>
        <w:tc>
          <w:tcPr>
            <w:tcW w:w="770" w:type="pct"/>
            <w:shd w:val="clear" w:color="auto" w:fill="auto"/>
          </w:tcPr>
          <w:p w14:paraId="19BC54E2" w14:textId="77777777" w:rsidR="008451F5" w:rsidRPr="00727AA2" w:rsidRDefault="00572A87" w:rsidP="00572A87">
            <w:pPr>
              <w:spacing w:line="360" w:lineRule="auto"/>
              <w:rPr>
                <w:rFonts w:ascii="Century Gothic" w:hAnsi="Century Gothic" w:cs="Arial"/>
                <w:b/>
                <w:sz w:val="21"/>
                <w:szCs w:val="21"/>
              </w:rPr>
            </w:pPr>
            <w:r>
              <w:rPr>
                <w:rFonts w:ascii="Century Gothic" w:hAnsi="Century Gothic" w:cs="Arial"/>
                <w:b/>
                <w:sz w:val="21"/>
                <w:szCs w:val="21"/>
              </w:rPr>
              <w:t>08:0</w:t>
            </w:r>
            <w:r w:rsidR="008451F5" w:rsidRPr="00727AA2">
              <w:rPr>
                <w:rFonts w:ascii="Century Gothic" w:hAnsi="Century Gothic" w:cs="Arial"/>
                <w:b/>
                <w:sz w:val="21"/>
                <w:szCs w:val="21"/>
              </w:rPr>
              <w:t>0</w:t>
            </w:r>
            <w:r w:rsidR="00CB0A3F" w:rsidRPr="00727AA2">
              <w:rPr>
                <w:rFonts w:ascii="Century Gothic" w:hAnsi="Century Gothic" w:cs="Arial"/>
                <w:b/>
                <w:sz w:val="21"/>
                <w:szCs w:val="21"/>
              </w:rPr>
              <w:t>-</w:t>
            </w:r>
            <w:r w:rsidR="008451F5" w:rsidRPr="00727AA2">
              <w:rPr>
                <w:rFonts w:ascii="Century Gothic" w:hAnsi="Century Gothic" w:cs="Arial"/>
                <w:b/>
                <w:sz w:val="21"/>
                <w:szCs w:val="21"/>
              </w:rPr>
              <w:t>0</w:t>
            </w:r>
            <w:r>
              <w:rPr>
                <w:rFonts w:ascii="Century Gothic" w:hAnsi="Century Gothic" w:cs="Arial"/>
                <w:b/>
                <w:sz w:val="21"/>
                <w:szCs w:val="21"/>
              </w:rPr>
              <w:t>8</w:t>
            </w:r>
            <w:r w:rsidR="008451F5" w:rsidRPr="00727AA2">
              <w:rPr>
                <w:rFonts w:ascii="Century Gothic" w:hAnsi="Century Gothic" w:cs="Arial"/>
                <w:b/>
                <w:sz w:val="21"/>
                <w:szCs w:val="21"/>
              </w:rPr>
              <w:t>:</w:t>
            </w:r>
            <w:r>
              <w:rPr>
                <w:rFonts w:ascii="Century Gothic" w:hAnsi="Century Gothic" w:cs="Arial"/>
                <w:b/>
                <w:sz w:val="21"/>
                <w:szCs w:val="21"/>
              </w:rPr>
              <w:t>3</w:t>
            </w:r>
            <w:r w:rsidR="008451F5" w:rsidRPr="00727AA2">
              <w:rPr>
                <w:rFonts w:ascii="Century Gothic" w:hAnsi="Century Gothic" w:cs="Arial"/>
                <w:b/>
                <w:sz w:val="21"/>
                <w:szCs w:val="21"/>
              </w:rPr>
              <w:t>0</w:t>
            </w:r>
          </w:p>
        </w:tc>
        <w:tc>
          <w:tcPr>
            <w:tcW w:w="4230" w:type="pct"/>
          </w:tcPr>
          <w:p w14:paraId="69111161" w14:textId="77777777" w:rsidR="008451F5" w:rsidRPr="00727AA2" w:rsidRDefault="008451F5" w:rsidP="00727AA2">
            <w:pPr>
              <w:spacing w:line="360" w:lineRule="auto"/>
              <w:rPr>
                <w:rFonts w:ascii="Century Gothic" w:hAnsi="Century Gothic" w:cs="Arial"/>
                <w:b/>
                <w:color w:val="000000" w:themeColor="text1"/>
                <w:sz w:val="21"/>
                <w:szCs w:val="21"/>
              </w:rPr>
            </w:pPr>
            <w:r w:rsidRPr="00727AA2">
              <w:rPr>
                <w:rFonts w:ascii="Century Gothic" w:hAnsi="Century Gothic" w:cs="Arial"/>
                <w:b/>
                <w:color w:val="000000" w:themeColor="text1"/>
                <w:sz w:val="21"/>
                <w:szCs w:val="21"/>
              </w:rPr>
              <w:t>Registration</w:t>
            </w:r>
          </w:p>
        </w:tc>
      </w:tr>
      <w:tr w:rsidR="008451F5" w:rsidRPr="00727AA2" w14:paraId="5091CADA" w14:textId="77777777" w:rsidTr="00727AA2">
        <w:trPr>
          <w:trHeight w:val="745"/>
        </w:trPr>
        <w:tc>
          <w:tcPr>
            <w:tcW w:w="770" w:type="pct"/>
            <w:shd w:val="clear" w:color="auto" w:fill="auto"/>
          </w:tcPr>
          <w:p w14:paraId="4F319833" w14:textId="77777777" w:rsidR="008451F5" w:rsidRPr="00727AA2" w:rsidRDefault="00CB0A3F" w:rsidP="00572A87">
            <w:pPr>
              <w:spacing w:line="360" w:lineRule="auto"/>
              <w:rPr>
                <w:rFonts w:ascii="Century Gothic" w:hAnsi="Century Gothic"/>
                <w:noProof/>
                <w:sz w:val="21"/>
                <w:szCs w:val="21"/>
                <w:lang w:val="en-GB" w:eastAsia="en-GB"/>
              </w:rPr>
            </w:pPr>
            <w:r w:rsidRPr="00727AA2">
              <w:rPr>
                <w:rFonts w:ascii="Century Gothic" w:hAnsi="Century Gothic" w:cs="Arial"/>
                <w:sz w:val="21"/>
                <w:szCs w:val="21"/>
              </w:rPr>
              <w:t>0</w:t>
            </w:r>
            <w:r w:rsidR="00572A87">
              <w:rPr>
                <w:rFonts w:ascii="Century Gothic" w:hAnsi="Century Gothic" w:cs="Arial"/>
                <w:sz w:val="21"/>
                <w:szCs w:val="21"/>
              </w:rPr>
              <w:t>8</w:t>
            </w:r>
            <w:r w:rsidRPr="00727AA2">
              <w:rPr>
                <w:rFonts w:ascii="Century Gothic" w:hAnsi="Century Gothic" w:cs="Arial"/>
                <w:sz w:val="21"/>
                <w:szCs w:val="21"/>
              </w:rPr>
              <w:t>:</w:t>
            </w:r>
            <w:r w:rsidR="00572A87">
              <w:rPr>
                <w:rFonts w:ascii="Century Gothic" w:hAnsi="Century Gothic" w:cs="Arial"/>
                <w:sz w:val="21"/>
                <w:szCs w:val="21"/>
              </w:rPr>
              <w:t>3</w:t>
            </w:r>
            <w:r w:rsidRPr="00727AA2">
              <w:rPr>
                <w:rFonts w:ascii="Century Gothic" w:hAnsi="Century Gothic" w:cs="Arial"/>
                <w:sz w:val="21"/>
                <w:szCs w:val="21"/>
              </w:rPr>
              <w:t xml:space="preserve">0 - </w:t>
            </w:r>
            <w:r w:rsidR="008451F5" w:rsidRPr="00727AA2">
              <w:rPr>
                <w:rFonts w:ascii="Century Gothic" w:hAnsi="Century Gothic" w:cs="Arial"/>
                <w:sz w:val="21"/>
                <w:szCs w:val="21"/>
              </w:rPr>
              <w:t>09:</w:t>
            </w:r>
            <w:r w:rsidR="00572A87">
              <w:rPr>
                <w:rFonts w:ascii="Century Gothic" w:hAnsi="Century Gothic" w:cs="Arial"/>
                <w:sz w:val="21"/>
                <w:szCs w:val="21"/>
              </w:rPr>
              <w:t>00</w:t>
            </w:r>
          </w:p>
        </w:tc>
        <w:tc>
          <w:tcPr>
            <w:tcW w:w="4230" w:type="pct"/>
          </w:tcPr>
          <w:p w14:paraId="3CA8BC23" w14:textId="77777777" w:rsidR="00104290" w:rsidRPr="00727AA2" w:rsidRDefault="00572A87" w:rsidP="00727AA2">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Welcome</w:t>
            </w:r>
          </w:p>
          <w:p w14:paraId="30465BDD" w14:textId="77777777" w:rsidR="00DF27BF" w:rsidRDefault="002809DF" w:rsidP="00DF27BF">
            <w:pPr>
              <w:spacing w:line="360" w:lineRule="auto"/>
              <w:rPr>
                <w:rFonts w:ascii="Century Gothic" w:hAnsi="Century Gothic" w:cs="Arial"/>
                <w:color w:val="000000" w:themeColor="text1"/>
                <w:sz w:val="21"/>
                <w:szCs w:val="21"/>
              </w:rPr>
            </w:pPr>
            <w:r>
              <w:rPr>
                <w:rFonts w:ascii="Century Gothic" w:hAnsi="Century Gothic" w:cs="Arial"/>
                <w:color w:val="000000" w:themeColor="text1"/>
                <w:sz w:val="21"/>
                <w:szCs w:val="21"/>
              </w:rPr>
              <w:t>Wynand van der Merwe</w:t>
            </w:r>
            <w:r w:rsidR="00572A87">
              <w:rPr>
                <w:rFonts w:ascii="Century Gothic" w:hAnsi="Century Gothic" w:cs="Arial"/>
                <w:color w:val="000000" w:themeColor="text1"/>
                <w:sz w:val="21"/>
                <w:szCs w:val="21"/>
              </w:rPr>
              <w:t xml:space="preserve">, </w:t>
            </w:r>
            <w:r>
              <w:rPr>
                <w:rFonts w:ascii="Century Gothic" w:hAnsi="Century Gothic" w:cs="Arial"/>
                <w:color w:val="000000" w:themeColor="text1"/>
                <w:sz w:val="21"/>
                <w:szCs w:val="21"/>
              </w:rPr>
              <w:t>Skills Development Manager</w:t>
            </w:r>
            <w:r w:rsidR="00572A87">
              <w:rPr>
                <w:rFonts w:ascii="Century Gothic" w:hAnsi="Century Gothic" w:cs="Arial"/>
                <w:color w:val="000000" w:themeColor="text1"/>
                <w:sz w:val="21"/>
                <w:szCs w:val="21"/>
              </w:rPr>
              <w:t>:</w:t>
            </w:r>
            <w:r>
              <w:rPr>
                <w:rFonts w:ascii="Century Gothic" w:hAnsi="Century Gothic" w:cs="Arial"/>
                <w:color w:val="000000" w:themeColor="text1"/>
                <w:sz w:val="21"/>
                <w:szCs w:val="21"/>
              </w:rPr>
              <w:t xml:space="preserve"> </w:t>
            </w:r>
            <w:r w:rsidR="00572A87">
              <w:rPr>
                <w:rFonts w:ascii="Century Gothic" w:hAnsi="Century Gothic" w:cs="Arial"/>
                <w:color w:val="000000" w:themeColor="text1"/>
                <w:sz w:val="21"/>
                <w:szCs w:val="21"/>
              </w:rPr>
              <w:t xml:space="preserve">NCPC-SA </w:t>
            </w:r>
          </w:p>
          <w:p w14:paraId="163EFC43" w14:textId="77777777" w:rsidR="00DF70B3" w:rsidRDefault="00DF70B3" w:rsidP="002809DF">
            <w:pPr>
              <w:spacing w:line="360" w:lineRule="auto"/>
              <w:rPr>
                <w:rFonts w:ascii="Century Gothic" w:hAnsi="Century Gothic" w:cs="Arial"/>
                <w:color w:val="000000" w:themeColor="text1"/>
                <w:sz w:val="21"/>
                <w:szCs w:val="21"/>
              </w:rPr>
            </w:pPr>
            <w:r>
              <w:rPr>
                <w:rFonts w:ascii="Century Gothic" w:hAnsi="Century Gothic" w:cs="Arial"/>
                <w:color w:val="000000" w:themeColor="text1"/>
                <w:sz w:val="21"/>
                <w:szCs w:val="21"/>
              </w:rPr>
              <w:t xml:space="preserve">Khaled El </w:t>
            </w:r>
            <w:proofErr w:type="spellStart"/>
            <w:r>
              <w:rPr>
                <w:rFonts w:ascii="Century Gothic" w:hAnsi="Century Gothic" w:cs="Arial"/>
                <w:color w:val="000000" w:themeColor="text1"/>
                <w:sz w:val="21"/>
                <w:szCs w:val="21"/>
              </w:rPr>
              <w:t>Mekwad</w:t>
            </w:r>
            <w:proofErr w:type="spellEnd"/>
            <w:r w:rsidR="00D36A52">
              <w:rPr>
                <w:rFonts w:ascii="Century Gothic" w:hAnsi="Century Gothic" w:cs="Arial"/>
                <w:color w:val="000000" w:themeColor="text1"/>
                <w:sz w:val="21"/>
                <w:szCs w:val="21"/>
              </w:rPr>
              <w:t xml:space="preserve">, </w:t>
            </w:r>
            <w:r w:rsidR="00DF27BF" w:rsidRPr="00DF27BF">
              <w:rPr>
                <w:rFonts w:ascii="Century Gothic" w:hAnsi="Century Gothic" w:cs="Arial"/>
                <w:color w:val="000000" w:themeColor="text1"/>
                <w:sz w:val="21"/>
                <w:szCs w:val="21"/>
              </w:rPr>
              <w:t>UNIDO Representative and Head of the South Africa Regional Office</w:t>
            </w:r>
            <w:r w:rsidR="00DF27BF">
              <w:rPr>
                <w:rFonts w:ascii="Century Gothic" w:hAnsi="Century Gothic" w:cs="Arial"/>
                <w:color w:val="000000" w:themeColor="text1"/>
                <w:sz w:val="21"/>
                <w:szCs w:val="21"/>
              </w:rPr>
              <w:t>: UNIDO</w:t>
            </w:r>
          </w:p>
          <w:p w14:paraId="60FFD339" w14:textId="77777777" w:rsidR="009473B3" w:rsidRDefault="009473B3" w:rsidP="002809DF">
            <w:pPr>
              <w:spacing w:line="360" w:lineRule="auto"/>
              <w:rPr>
                <w:rFonts w:ascii="Century Gothic" w:hAnsi="Century Gothic" w:cs="Arial"/>
                <w:color w:val="000000" w:themeColor="text1"/>
                <w:sz w:val="21"/>
                <w:szCs w:val="21"/>
              </w:rPr>
            </w:pPr>
            <w:r>
              <w:rPr>
                <w:rFonts w:ascii="Century Gothic" w:hAnsi="Century Gothic" w:cs="Arial"/>
                <w:color w:val="000000" w:themeColor="text1"/>
                <w:sz w:val="21"/>
                <w:szCs w:val="21"/>
              </w:rPr>
              <w:t xml:space="preserve">Karolina Mellor, </w:t>
            </w:r>
            <w:proofErr w:type="spellStart"/>
            <w:r>
              <w:rPr>
                <w:rFonts w:ascii="Century Gothic" w:hAnsi="Century Gothic" w:cs="Arial"/>
                <w:color w:val="000000" w:themeColor="text1"/>
                <w:sz w:val="21"/>
                <w:szCs w:val="21"/>
              </w:rPr>
              <w:t>Center</w:t>
            </w:r>
            <w:proofErr w:type="spellEnd"/>
            <w:r>
              <w:rPr>
                <w:rFonts w:ascii="Century Gothic" w:hAnsi="Century Gothic" w:cs="Arial"/>
                <w:color w:val="000000" w:themeColor="text1"/>
                <w:sz w:val="21"/>
                <w:szCs w:val="21"/>
              </w:rPr>
              <w:t xml:space="preserve"> for Green Chemistry &amp; Green Engineering at Yale</w:t>
            </w:r>
          </w:p>
          <w:p w14:paraId="09605B0E" w14:textId="69974669" w:rsidR="004C6F74" w:rsidRPr="00727AA2" w:rsidRDefault="004C6F74" w:rsidP="002809DF">
            <w:pPr>
              <w:spacing w:line="360" w:lineRule="auto"/>
              <w:rPr>
                <w:rFonts w:ascii="Century Gothic" w:hAnsi="Century Gothic" w:cs="Arial"/>
                <w:color w:val="000000" w:themeColor="text1"/>
                <w:sz w:val="21"/>
                <w:szCs w:val="21"/>
              </w:rPr>
            </w:pPr>
          </w:p>
        </w:tc>
      </w:tr>
      <w:tr w:rsidR="008451F5" w:rsidRPr="00727AA2" w14:paraId="4C6DB12E" w14:textId="77777777" w:rsidTr="00727AA2">
        <w:trPr>
          <w:trHeight w:val="745"/>
        </w:trPr>
        <w:tc>
          <w:tcPr>
            <w:tcW w:w="770" w:type="pct"/>
            <w:shd w:val="clear" w:color="auto" w:fill="auto"/>
          </w:tcPr>
          <w:p w14:paraId="041FF1D4" w14:textId="77777777" w:rsidR="008451F5" w:rsidRPr="00727AA2" w:rsidRDefault="00104290" w:rsidP="00572A87">
            <w:pPr>
              <w:spacing w:line="360" w:lineRule="auto"/>
              <w:rPr>
                <w:rFonts w:ascii="Century Gothic" w:hAnsi="Century Gothic" w:cs="Arial"/>
                <w:sz w:val="21"/>
                <w:szCs w:val="21"/>
              </w:rPr>
            </w:pPr>
            <w:r w:rsidRPr="00727AA2">
              <w:rPr>
                <w:rFonts w:ascii="Century Gothic" w:hAnsi="Century Gothic" w:cs="Arial"/>
                <w:sz w:val="21"/>
                <w:szCs w:val="21"/>
              </w:rPr>
              <w:t>09:</w:t>
            </w:r>
            <w:r w:rsidR="00572A87">
              <w:rPr>
                <w:rFonts w:ascii="Century Gothic" w:hAnsi="Century Gothic" w:cs="Arial"/>
                <w:sz w:val="21"/>
                <w:szCs w:val="21"/>
              </w:rPr>
              <w:t>00</w:t>
            </w:r>
            <w:r w:rsidR="00CB0A3F" w:rsidRPr="00727AA2">
              <w:rPr>
                <w:rFonts w:ascii="Century Gothic" w:hAnsi="Century Gothic" w:cs="Arial"/>
                <w:sz w:val="21"/>
                <w:szCs w:val="21"/>
              </w:rPr>
              <w:t xml:space="preserve"> </w:t>
            </w:r>
            <w:r w:rsidRPr="00727AA2">
              <w:rPr>
                <w:rFonts w:ascii="Century Gothic" w:hAnsi="Century Gothic" w:cs="Arial"/>
                <w:sz w:val="21"/>
                <w:szCs w:val="21"/>
              </w:rPr>
              <w:t>–</w:t>
            </w:r>
            <w:r w:rsidR="00CB0A3F" w:rsidRPr="00727AA2">
              <w:rPr>
                <w:rFonts w:ascii="Century Gothic" w:hAnsi="Century Gothic" w:cs="Arial"/>
                <w:sz w:val="21"/>
                <w:szCs w:val="21"/>
              </w:rPr>
              <w:t xml:space="preserve"> </w:t>
            </w:r>
            <w:r w:rsidR="002809DF">
              <w:rPr>
                <w:rFonts w:ascii="Century Gothic" w:hAnsi="Century Gothic" w:cs="Arial"/>
                <w:sz w:val="21"/>
                <w:szCs w:val="21"/>
              </w:rPr>
              <w:t>10:30</w:t>
            </w:r>
          </w:p>
        </w:tc>
        <w:tc>
          <w:tcPr>
            <w:tcW w:w="4230" w:type="pct"/>
          </w:tcPr>
          <w:p w14:paraId="588D0351" w14:textId="77777777" w:rsidR="00572A87" w:rsidRPr="00572A87" w:rsidRDefault="002809DF" w:rsidP="00572A87">
            <w:pPr>
              <w:pStyle w:val="NoSpacing"/>
              <w:rPr>
                <w:rFonts w:ascii="Century Gothic" w:hAnsi="Century Gothic" w:cs="Arial"/>
                <w:b/>
                <w:color w:val="000000" w:themeColor="text1"/>
                <w:sz w:val="21"/>
                <w:szCs w:val="21"/>
              </w:rPr>
            </w:pPr>
            <w:r>
              <w:rPr>
                <w:rFonts w:ascii="Century Gothic" w:hAnsi="Century Gothic" w:cs="Arial"/>
                <w:b/>
                <w:color w:val="000000" w:themeColor="text1"/>
                <w:sz w:val="21"/>
                <w:szCs w:val="21"/>
              </w:rPr>
              <w:t>Morning Session I: Sustainability 1</w:t>
            </w:r>
          </w:p>
          <w:p w14:paraId="34C52832" w14:textId="77777777" w:rsidR="008451F5" w:rsidRDefault="002809DF" w:rsidP="00F86A37">
            <w:pPr>
              <w:pStyle w:val="NoSpacing"/>
              <w:numPr>
                <w:ilvl w:val="0"/>
                <w:numId w:val="4"/>
              </w:numPr>
              <w:rPr>
                <w:rFonts w:ascii="Century Gothic" w:hAnsi="Century Gothic" w:cs="Arial"/>
                <w:color w:val="000000" w:themeColor="text1"/>
                <w:sz w:val="21"/>
                <w:szCs w:val="21"/>
              </w:rPr>
            </w:pPr>
            <w:r>
              <w:rPr>
                <w:rFonts w:ascii="Century Gothic" w:hAnsi="Century Gothic" w:cs="Arial"/>
                <w:color w:val="000000" w:themeColor="text1"/>
                <w:sz w:val="21"/>
                <w:szCs w:val="21"/>
              </w:rPr>
              <w:t xml:space="preserve">Sustainability – Myths and Facts </w:t>
            </w:r>
          </w:p>
          <w:p w14:paraId="0AA3E3FA" w14:textId="77777777" w:rsidR="002809DF" w:rsidRPr="00727AA2" w:rsidRDefault="002809DF" w:rsidP="00F86A37">
            <w:pPr>
              <w:pStyle w:val="NoSpacing"/>
              <w:numPr>
                <w:ilvl w:val="0"/>
                <w:numId w:val="4"/>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Society, Economy, and the Environment</w:t>
            </w:r>
          </w:p>
        </w:tc>
      </w:tr>
      <w:tr w:rsidR="008451F5" w:rsidRPr="00727AA2" w14:paraId="372B2D12" w14:textId="77777777" w:rsidTr="00B75DB2">
        <w:trPr>
          <w:trHeight w:val="473"/>
        </w:trPr>
        <w:tc>
          <w:tcPr>
            <w:tcW w:w="770" w:type="pct"/>
            <w:shd w:val="clear" w:color="auto" w:fill="E3E9ED" w:themeFill="accent3" w:themeFillTint="33"/>
          </w:tcPr>
          <w:p w14:paraId="273316DE" w14:textId="77777777" w:rsidR="008451F5" w:rsidRPr="00B75DB2" w:rsidRDefault="002809DF" w:rsidP="00572A87">
            <w:pPr>
              <w:spacing w:line="360" w:lineRule="auto"/>
              <w:rPr>
                <w:rFonts w:ascii="Century Gothic" w:hAnsi="Century Gothic"/>
                <w:b/>
                <w:noProof/>
                <w:sz w:val="21"/>
                <w:szCs w:val="21"/>
                <w:lang w:val="en-GB" w:eastAsia="en-GB"/>
              </w:rPr>
            </w:pPr>
            <w:r w:rsidRPr="00B75DB2">
              <w:rPr>
                <w:rFonts w:ascii="Century Gothic" w:hAnsi="Century Gothic" w:cs="Arial"/>
                <w:b/>
                <w:sz w:val="21"/>
                <w:szCs w:val="21"/>
              </w:rPr>
              <w:t>10:3</w:t>
            </w:r>
            <w:r w:rsidR="00572A87" w:rsidRPr="00B75DB2">
              <w:rPr>
                <w:rFonts w:ascii="Century Gothic" w:hAnsi="Century Gothic" w:cs="Arial"/>
                <w:b/>
                <w:sz w:val="21"/>
                <w:szCs w:val="21"/>
              </w:rPr>
              <w:t xml:space="preserve">0 </w:t>
            </w:r>
            <w:r w:rsidR="008451F5" w:rsidRPr="00B75DB2">
              <w:rPr>
                <w:rFonts w:ascii="Century Gothic" w:hAnsi="Century Gothic" w:cs="Arial"/>
                <w:b/>
                <w:sz w:val="21"/>
                <w:szCs w:val="21"/>
              </w:rPr>
              <w:t>-</w:t>
            </w:r>
            <w:r w:rsidR="00CB0A3F" w:rsidRPr="00B75DB2">
              <w:rPr>
                <w:rFonts w:ascii="Century Gothic" w:hAnsi="Century Gothic" w:cs="Arial"/>
                <w:b/>
                <w:sz w:val="21"/>
                <w:szCs w:val="21"/>
              </w:rPr>
              <w:t xml:space="preserve"> </w:t>
            </w:r>
            <w:r w:rsidR="008451F5" w:rsidRPr="00B75DB2">
              <w:rPr>
                <w:rFonts w:ascii="Century Gothic" w:hAnsi="Century Gothic" w:cs="Arial"/>
                <w:b/>
                <w:sz w:val="21"/>
                <w:szCs w:val="21"/>
              </w:rPr>
              <w:t>1</w:t>
            </w:r>
            <w:r w:rsidR="00104290" w:rsidRPr="00B75DB2">
              <w:rPr>
                <w:rFonts w:ascii="Century Gothic" w:hAnsi="Century Gothic" w:cs="Arial"/>
                <w:b/>
                <w:sz w:val="21"/>
                <w:szCs w:val="21"/>
              </w:rPr>
              <w:t>0</w:t>
            </w:r>
            <w:r w:rsidR="008451F5" w:rsidRPr="00B75DB2">
              <w:rPr>
                <w:rFonts w:ascii="Century Gothic" w:hAnsi="Century Gothic" w:cs="Arial"/>
                <w:b/>
                <w:sz w:val="21"/>
                <w:szCs w:val="21"/>
              </w:rPr>
              <w:t>:</w:t>
            </w:r>
            <w:r w:rsidRPr="00B75DB2">
              <w:rPr>
                <w:rFonts w:ascii="Century Gothic" w:hAnsi="Century Gothic" w:cs="Arial"/>
                <w:b/>
                <w:sz w:val="21"/>
                <w:szCs w:val="21"/>
              </w:rPr>
              <w:t>45</w:t>
            </w:r>
          </w:p>
        </w:tc>
        <w:tc>
          <w:tcPr>
            <w:tcW w:w="4230" w:type="pct"/>
            <w:shd w:val="clear" w:color="auto" w:fill="E3E9ED" w:themeFill="accent3" w:themeFillTint="33"/>
          </w:tcPr>
          <w:p w14:paraId="6E00FE5D" w14:textId="77777777" w:rsidR="008451F5" w:rsidRPr="00B75DB2" w:rsidRDefault="00572A87" w:rsidP="00727AA2">
            <w:pPr>
              <w:spacing w:line="360" w:lineRule="auto"/>
              <w:rPr>
                <w:rFonts w:ascii="Century Gothic" w:hAnsi="Century Gothic" w:cs="Arial"/>
                <w:b/>
                <w:color w:val="000000" w:themeColor="text1"/>
                <w:sz w:val="21"/>
                <w:szCs w:val="21"/>
              </w:rPr>
            </w:pPr>
            <w:r w:rsidRPr="00B75DB2">
              <w:rPr>
                <w:rFonts w:ascii="Century Gothic" w:hAnsi="Century Gothic" w:cs="Arial"/>
                <w:b/>
                <w:color w:val="000000" w:themeColor="text1"/>
                <w:sz w:val="21"/>
                <w:szCs w:val="21"/>
              </w:rPr>
              <w:t>Tea/ Health Break</w:t>
            </w:r>
          </w:p>
        </w:tc>
      </w:tr>
      <w:tr w:rsidR="008451F5" w:rsidRPr="00727AA2" w14:paraId="18D4A85C" w14:textId="77777777" w:rsidTr="00727AA2">
        <w:trPr>
          <w:trHeight w:val="745"/>
        </w:trPr>
        <w:tc>
          <w:tcPr>
            <w:tcW w:w="770" w:type="pct"/>
            <w:shd w:val="clear" w:color="auto" w:fill="auto"/>
          </w:tcPr>
          <w:p w14:paraId="0E6CEBFA" w14:textId="77777777" w:rsidR="008451F5" w:rsidRPr="00727AA2" w:rsidRDefault="00727AA2" w:rsidP="00AD094A">
            <w:pPr>
              <w:spacing w:line="360" w:lineRule="auto"/>
              <w:rPr>
                <w:rFonts w:ascii="Century Gothic" w:hAnsi="Century Gothic" w:cs="Arial"/>
                <w:sz w:val="21"/>
                <w:szCs w:val="21"/>
              </w:rPr>
            </w:pPr>
            <w:r w:rsidRPr="00727AA2">
              <w:rPr>
                <w:rFonts w:ascii="Century Gothic" w:hAnsi="Century Gothic" w:cs="Arial"/>
                <w:sz w:val="21"/>
                <w:szCs w:val="21"/>
              </w:rPr>
              <w:t>10:</w:t>
            </w:r>
            <w:r w:rsidR="002809DF">
              <w:rPr>
                <w:rFonts w:ascii="Century Gothic" w:hAnsi="Century Gothic" w:cs="Arial"/>
                <w:sz w:val="21"/>
                <w:szCs w:val="21"/>
              </w:rPr>
              <w:t>45</w:t>
            </w:r>
            <w:r w:rsidR="00CB0A3F" w:rsidRPr="00727AA2">
              <w:rPr>
                <w:rFonts w:ascii="Century Gothic" w:hAnsi="Century Gothic" w:cs="Arial"/>
                <w:sz w:val="21"/>
                <w:szCs w:val="21"/>
              </w:rPr>
              <w:t xml:space="preserve"> </w:t>
            </w:r>
            <w:r w:rsidR="008451F5" w:rsidRPr="00727AA2">
              <w:rPr>
                <w:rFonts w:ascii="Century Gothic" w:hAnsi="Century Gothic" w:cs="Arial"/>
                <w:sz w:val="21"/>
                <w:szCs w:val="21"/>
              </w:rPr>
              <w:t>-</w:t>
            </w:r>
            <w:r w:rsidR="00CB0A3F" w:rsidRPr="00727AA2">
              <w:rPr>
                <w:rFonts w:ascii="Century Gothic" w:hAnsi="Century Gothic" w:cs="Arial"/>
                <w:sz w:val="21"/>
                <w:szCs w:val="21"/>
              </w:rPr>
              <w:t xml:space="preserve"> </w:t>
            </w:r>
            <w:r w:rsidR="00104290" w:rsidRPr="00727AA2">
              <w:rPr>
                <w:rFonts w:ascii="Century Gothic" w:hAnsi="Century Gothic" w:cs="Arial"/>
                <w:sz w:val="21"/>
                <w:szCs w:val="21"/>
              </w:rPr>
              <w:t>1</w:t>
            </w:r>
            <w:r w:rsidR="00AD094A">
              <w:rPr>
                <w:rFonts w:ascii="Century Gothic" w:hAnsi="Century Gothic" w:cs="Arial"/>
                <w:sz w:val="21"/>
                <w:szCs w:val="21"/>
              </w:rPr>
              <w:t>2</w:t>
            </w:r>
            <w:r w:rsidR="008451F5" w:rsidRPr="00727AA2">
              <w:rPr>
                <w:rFonts w:ascii="Century Gothic" w:hAnsi="Century Gothic" w:cs="Arial"/>
                <w:sz w:val="21"/>
                <w:szCs w:val="21"/>
              </w:rPr>
              <w:t>:</w:t>
            </w:r>
            <w:r w:rsidR="002809DF">
              <w:rPr>
                <w:rFonts w:ascii="Century Gothic" w:hAnsi="Century Gothic" w:cs="Arial"/>
                <w:sz w:val="21"/>
                <w:szCs w:val="21"/>
              </w:rPr>
              <w:t>15</w:t>
            </w:r>
          </w:p>
        </w:tc>
        <w:tc>
          <w:tcPr>
            <w:tcW w:w="4230" w:type="pct"/>
            <w:shd w:val="clear" w:color="auto" w:fill="auto"/>
          </w:tcPr>
          <w:p w14:paraId="03A58089" w14:textId="77777777" w:rsidR="008451F5" w:rsidRPr="00727AA2" w:rsidRDefault="00AD094A" w:rsidP="00727AA2">
            <w:pPr>
              <w:spacing w:line="360" w:lineRule="auto"/>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 xml:space="preserve">Morning Session II: </w:t>
            </w:r>
            <w:r w:rsidR="002809DF">
              <w:rPr>
                <w:rFonts w:ascii="Century Gothic" w:eastAsia="Times New Roman" w:hAnsi="Century Gothic" w:cs="Arial"/>
                <w:b/>
                <w:color w:val="000000" w:themeColor="text1"/>
                <w:sz w:val="21"/>
                <w:szCs w:val="21"/>
              </w:rPr>
              <w:t>Sustainability 2</w:t>
            </w:r>
            <w:r>
              <w:rPr>
                <w:rFonts w:ascii="Century Gothic" w:eastAsia="Times New Roman" w:hAnsi="Century Gothic" w:cs="Arial"/>
                <w:b/>
                <w:color w:val="000000" w:themeColor="text1"/>
                <w:sz w:val="21"/>
                <w:szCs w:val="21"/>
              </w:rPr>
              <w:t xml:space="preserve"> </w:t>
            </w:r>
          </w:p>
          <w:p w14:paraId="3711B5AB" w14:textId="5844440F" w:rsidR="004C6F74" w:rsidRPr="004C6F74" w:rsidRDefault="002809DF" w:rsidP="004C6F74">
            <w:pPr>
              <w:pStyle w:val="NoSpacing"/>
              <w:numPr>
                <w:ilvl w:val="0"/>
                <w:numId w:val="18"/>
              </w:numPr>
              <w:rPr>
                <w:rFonts w:ascii="Century Gothic" w:hAnsi="Century Gothic" w:cs="Arial"/>
                <w:color w:val="000000" w:themeColor="text1"/>
                <w:sz w:val="21"/>
                <w:szCs w:val="21"/>
              </w:rPr>
            </w:pPr>
            <w:bookmarkStart w:id="0" w:name="_GoBack"/>
            <w:bookmarkEnd w:id="0"/>
            <w:r w:rsidRPr="002809DF">
              <w:rPr>
                <w:rFonts w:ascii="Century Gothic" w:hAnsi="Century Gothic" w:cs="Arial"/>
                <w:color w:val="000000" w:themeColor="text1"/>
                <w:sz w:val="21"/>
                <w:szCs w:val="21"/>
              </w:rPr>
              <w:t>Business and Sustainability</w:t>
            </w:r>
          </w:p>
          <w:p w14:paraId="6EB01056" w14:textId="77777777" w:rsidR="002809DF" w:rsidRPr="002809DF" w:rsidRDefault="002809DF" w:rsidP="00F86A37">
            <w:pPr>
              <w:pStyle w:val="NoSpacing"/>
              <w:numPr>
                <w:ilvl w:val="1"/>
                <w:numId w:val="3"/>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Applying Green Chemistry to Management</w:t>
            </w:r>
          </w:p>
          <w:p w14:paraId="736FA25C" w14:textId="77777777" w:rsidR="002809DF" w:rsidRPr="002809DF" w:rsidRDefault="002809DF" w:rsidP="00747C65">
            <w:pPr>
              <w:pStyle w:val="NoSpacing"/>
              <w:numPr>
                <w:ilvl w:val="0"/>
                <w:numId w:val="18"/>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Different Models of Sustainability</w:t>
            </w:r>
          </w:p>
          <w:p w14:paraId="1CB48BA6" w14:textId="77777777" w:rsidR="002809DF" w:rsidRPr="002809DF" w:rsidRDefault="002809DF" w:rsidP="00747C65">
            <w:pPr>
              <w:pStyle w:val="NoSpacing"/>
              <w:numPr>
                <w:ilvl w:val="0"/>
                <w:numId w:val="18"/>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Case Study: The Interface Company</w:t>
            </w:r>
          </w:p>
          <w:p w14:paraId="555E2C41" w14:textId="77777777" w:rsidR="00691E52" w:rsidRPr="00727AA2" w:rsidRDefault="002809DF" w:rsidP="00747C65">
            <w:pPr>
              <w:pStyle w:val="NoSpacing"/>
              <w:numPr>
                <w:ilvl w:val="0"/>
                <w:numId w:val="18"/>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In-Class Discussion</w:t>
            </w:r>
            <w:r w:rsidRPr="00727AA2">
              <w:rPr>
                <w:rFonts w:ascii="Century Gothic" w:hAnsi="Century Gothic" w:cs="Arial"/>
                <w:color w:val="000000" w:themeColor="text1"/>
                <w:sz w:val="21"/>
                <w:szCs w:val="21"/>
              </w:rPr>
              <w:t xml:space="preserve"> </w:t>
            </w:r>
          </w:p>
        </w:tc>
      </w:tr>
      <w:tr w:rsidR="008451F5" w:rsidRPr="00727AA2" w14:paraId="764E256F" w14:textId="77777777" w:rsidTr="00727AA2">
        <w:trPr>
          <w:trHeight w:val="477"/>
        </w:trPr>
        <w:tc>
          <w:tcPr>
            <w:tcW w:w="770" w:type="pct"/>
            <w:shd w:val="clear" w:color="auto" w:fill="E3E9ED" w:themeFill="accent3" w:themeFillTint="33"/>
          </w:tcPr>
          <w:p w14:paraId="314B96BB" w14:textId="77777777" w:rsidR="008451F5" w:rsidRPr="00727AA2" w:rsidRDefault="00727AA2" w:rsidP="00AD094A">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sidR="00AD094A">
              <w:rPr>
                <w:rFonts w:ascii="Century Gothic" w:hAnsi="Century Gothic" w:cs="Arial"/>
                <w:b/>
                <w:sz w:val="21"/>
                <w:szCs w:val="21"/>
              </w:rPr>
              <w:t>2</w:t>
            </w:r>
            <w:r w:rsidRPr="00727AA2">
              <w:rPr>
                <w:rFonts w:ascii="Century Gothic" w:hAnsi="Century Gothic" w:cs="Arial"/>
                <w:b/>
                <w:sz w:val="21"/>
                <w:szCs w:val="21"/>
              </w:rPr>
              <w:t>:</w:t>
            </w:r>
            <w:r w:rsidR="002809DF">
              <w:rPr>
                <w:rFonts w:ascii="Century Gothic" w:hAnsi="Century Gothic" w:cs="Arial"/>
                <w:b/>
                <w:sz w:val="21"/>
                <w:szCs w:val="21"/>
              </w:rPr>
              <w:t>15</w:t>
            </w:r>
            <w:r w:rsidR="00CB0A3F" w:rsidRPr="00727AA2">
              <w:rPr>
                <w:rFonts w:ascii="Century Gothic" w:hAnsi="Century Gothic" w:cs="Arial"/>
                <w:b/>
                <w:sz w:val="21"/>
                <w:szCs w:val="21"/>
              </w:rPr>
              <w:t xml:space="preserve"> </w:t>
            </w:r>
            <w:r w:rsidR="00691E52" w:rsidRPr="00727AA2">
              <w:rPr>
                <w:rFonts w:ascii="Century Gothic" w:hAnsi="Century Gothic" w:cs="Arial"/>
                <w:b/>
                <w:sz w:val="21"/>
                <w:szCs w:val="21"/>
              </w:rPr>
              <w:t>–</w:t>
            </w:r>
            <w:r w:rsidR="00CB0A3F" w:rsidRPr="00727AA2">
              <w:rPr>
                <w:rFonts w:ascii="Century Gothic" w:hAnsi="Century Gothic" w:cs="Arial"/>
                <w:b/>
                <w:sz w:val="21"/>
                <w:szCs w:val="21"/>
              </w:rPr>
              <w:t xml:space="preserve"> </w:t>
            </w:r>
            <w:r w:rsidR="008451F5" w:rsidRPr="00727AA2">
              <w:rPr>
                <w:rFonts w:ascii="Century Gothic" w:hAnsi="Century Gothic" w:cs="Arial"/>
                <w:b/>
                <w:sz w:val="21"/>
                <w:szCs w:val="21"/>
              </w:rPr>
              <w:t>1</w:t>
            </w:r>
            <w:r w:rsidR="002809DF">
              <w:rPr>
                <w:rFonts w:ascii="Century Gothic" w:hAnsi="Century Gothic" w:cs="Arial"/>
                <w:b/>
                <w:sz w:val="21"/>
                <w:szCs w:val="21"/>
              </w:rPr>
              <w:t>3</w:t>
            </w:r>
            <w:r w:rsidRPr="00727AA2">
              <w:rPr>
                <w:rFonts w:ascii="Century Gothic" w:hAnsi="Century Gothic" w:cs="Arial"/>
                <w:b/>
                <w:sz w:val="21"/>
                <w:szCs w:val="21"/>
              </w:rPr>
              <w:t>:</w:t>
            </w:r>
            <w:r w:rsidR="002809DF">
              <w:rPr>
                <w:rFonts w:ascii="Century Gothic" w:hAnsi="Century Gothic" w:cs="Arial"/>
                <w:b/>
                <w:sz w:val="21"/>
                <w:szCs w:val="21"/>
              </w:rPr>
              <w:t>15</w:t>
            </w:r>
          </w:p>
        </w:tc>
        <w:tc>
          <w:tcPr>
            <w:tcW w:w="4230" w:type="pct"/>
            <w:shd w:val="clear" w:color="auto" w:fill="E3E9ED" w:themeFill="accent3" w:themeFillTint="33"/>
          </w:tcPr>
          <w:p w14:paraId="3BE25E73" w14:textId="77777777" w:rsidR="008451F5" w:rsidRPr="00727AA2" w:rsidRDefault="002809DF" w:rsidP="00727AA2">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8451F5" w:rsidRPr="00727AA2" w14:paraId="6FCC1909" w14:textId="77777777" w:rsidTr="00727AA2">
        <w:trPr>
          <w:trHeight w:val="745"/>
        </w:trPr>
        <w:tc>
          <w:tcPr>
            <w:tcW w:w="770" w:type="pct"/>
            <w:shd w:val="clear" w:color="auto" w:fill="auto"/>
          </w:tcPr>
          <w:p w14:paraId="2EFF145A" w14:textId="77777777" w:rsidR="008451F5" w:rsidRPr="00727AA2" w:rsidRDefault="002809DF" w:rsidP="00AD094A">
            <w:pPr>
              <w:spacing w:line="360" w:lineRule="auto"/>
              <w:rPr>
                <w:rFonts w:ascii="Century Gothic" w:hAnsi="Century Gothic"/>
                <w:noProof/>
                <w:sz w:val="21"/>
                <w:szCs w:val="21"/>
                <w:lang w:val="en-GB" w:eastAsia="en-GB"/>
              </w:rPr>
            </w:pPr>
            <w:r>
              <w:rPr>
                <w:rFonts w:ascii="Century Gothic" w:hAnsi="Century Gothic" w:cs="Arial"/>
                <w:sz w:val="21"/>
                <w:szCs w:val="21"/>
              </w:rPr>
              <w:t>13:1</w:t>
            </w:r>
            <w:r w:rsidR="00AD094A">
              <w:rPr>
                <w:rFonts w:ascii="Century Gothic" w:hAnsi="Century Gothic" w:cs="Arial"/>
                <w:sz w:val="21"/>
                <w:szCs w:val="21"/>
              </w:rPr>
              <w:t xml:space="preserve">5 </w:t>
            </w:r>
            <w:r w:rsidR="00691E52" w:rsidRPr="00727AA2">
              <w:rPr>
                <w:rFonts w:ascii="Century Gothic" w:hAnsi="Century Gothic" w:cs="Arial"/>
                <w:sz w:val="21"/>
                <w:szCs w:val="21"/>
              </w:rPr>
              <w:t>–</w:t>
            </w:r>
            <w:r w:rsidR="00CB0A3F" w:rsidRPr="00727AA2">
              <w:rPr>
                <w:rFonts w:ascii="Century Gothic" w:hAnsi="Century Gothic" w:cs="Arial"/>
                <w:sz w:val="21"/>
                <w:szCs w:val="21"/>
              </w:rPr>
              <w:t xml:space="preserve"> </w:t>
            </w:r>
            <w:r w:rsidR="00691E52" w:rsidRPr="00727AA2">
              <w:rPr>
                <w:rFonts w:ascii="Century Gothic" w:hAnsi="Century Gothic" w:cs="Arial"/>
                <w:sz w:val="21"/>
                <w:szCs w:val="21"/>
              </w:rPr>
              <w:t>1</w:t>
            </w:r>
            <w:r w:rsidR="00AD094A">
              <w:rPr>
                <w:rFonts w:ascii="Century Gothic" w:hAnsi="Century Gothic" w:cs="Arial"/>
                <w:sz w:val="21"/>
                <w:szCs w:val="21"/>
              </w:rPr>
              <w:t>4</w:t>
            </w:r>
            <w:r w:rsidR="00727AA2" w:rsidRPr="00727AA2">
              <w:rPr>
                <w:rFonts w:ascii="Century Gothic" w:hAnsi="Century Gothic" w:cs="Arial"/>
                <w:sz w:val="21"/>
                <w:szCs w:val="21"/>
              </w:rPr>
              <w:t>:</w:t>
            </w:r>
            <w:r>
              <w:rPr>
                <w:rFonts w:ascii="Century Gothic" w:hAnsi="Century Gothic" w:cs="Arial"/>
                <w:sz w:val="21"/>
                <w:szCs w:val="21"/>
              </w:rPr>
              <w:t>45</w:t>
            </w:r>
          </w:p>
        </w:tc>
        <w:tc>
          <w:tcPr>
            <w:tcW w:w="4230" w:type="pct"/>
          </w:tcPr>
          <w:p w14:paraId="0ABC9272" w14:textId="77777777" w:rsidR="00AD094A" w:rsidRPr="00C274FE" w:rsidRDefault="00AD094A" w:rsidP="00C274FE">
            <w:pPr>
              <w:pStyle w:val="Heading2"/>
              <w:outlineLvl w:val="1"/>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Af</w:t>
            </w:r>
            <w:r w:rsidRPr="00AD094A">
              <w:rPr>
                <w:rFonts w:ascii="Century Gothic" w:eastAsia="Times New Roman" w:hAnsi="Century Gothic" w:cs="Arial"/>
                <w:b/>
                <w:color w:val="000000" w:themeColor="text1"/>
                <w:sz w:val="21"/>
                <w:szCs w:val="21"/>
              </w:rPr>
              <w:t xml:space="preserve">ternoon Session I: </w:t>
            </w:r>
            <w:r w:rsidR="002809DF">
              <w:rPr>
                <w:rFonts w:ascii="Century Gothic" w:eastAsia="Times New Roman" w:hAnsi="Century Gothic" w:cs="Arial"/>
                <w:b/>
                <w:color w:val="000000" w:themeColor="text1"/>
                <w:sz w:val="21"/>
                <w:szCs w:val="21"/>
              </w:rPr>
              <w:t>Sustainability 3</w:t>
            </w:r>
            <w:r w:rsidRPr="00AD094A">
              <w:rPr>
                <w:rFonts w:ascii="Century Gothic" w:eastAsia="Times New Roman" w:hAnsi="Century Gothic" w:cs="Arial"/>
                <w:b/>
                <w:color w:val="000000" w:themeColor="text1"/>
                <w:sz w:val="21"/>
                <w:szCs w:val="21"/>
              </w:rPr>
              <w:t xml:space="preserve"> </w:t>
            </w:r>
          </w:p>
          <w:p w14:paraId="7F4AD968" w14:textId="77777777" w:rsidR="002809DF" w:rsidRPr="002809DF" w:rsidRDefault="002809DF" w:rsidP="00747C65">
            <w:pPr>
              <w:pStyle w:val="NoSpacing"/>
              <w:numPr>
                <w:ilvl w:val="0"/>
                <w:numId w:val="19"/>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Describe Processes for Reporting and Measuring Sustainable Actions</w:t>
            </w:r>
          </w:p>
          <w:p w14:paraId="75835B3F" w14:textId="77777777" w:rsidR="002809DF" w:rsidRPr="002809DF" w:rsidRDefault="002809DF" w:rsidP="00747C65">
            <w:pPr>
              <w:pStyle w:val="NoSpacing"/>
              <w:numPr>
                <w:ilvl w:val="0"/>
                <w:numId w:val="19"/>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Life Cycle Assessment</w:t>
            </w:r>
          </w:p>
          <w:p w14:paraId="4B507274" w14:textId="77777777" w:rsidR="002809DF" w:rsidRPr="002809DF" w:rsidRDefault="002809DF" w:rsidP="00747C65">
            <w:pPr>
              <w:pStyle w:val="NoSpacing"/>
              <w:numPr>
                <w:ilvl w:val="0"/>
                <w:numId w:val="19"/>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Definitions &amp; Examples</w:t>
            </w:r>
          </w:p>
          <w:p w14:paraId="68439BA3" w14:textId="77777777" w:rsidR="00AD094A" w:rsidRPr="002809DF" w:rsidRDefault="002809DF" w:rsidP="00747C65">
            <w:pPr>
              <w:pStyle w:val="NoSpacing"/>
              <w:numPr>
                <w:ilvl w:val="0"/>
                <w:numId w:val="19"/>
              </w:numPr>
              <w:rPr>
                <w:rFonts w:ascii="Century Gothic" w:hAnsi="Century Gothic" w:cs="Arial"/>
                <w:color w:val="000000" w:themeColor="text1"/>
                <w:sz w:val="21"/>
                <w:szCs w:val="21"/>
              </w:rPr>
            </w:pPr>
            <w:r w:rsidRPr="002809DF">
              <w:rPr>
                <w:rFonts w:ascii="Century Gothic" w:hAnsi="Century Gothic" w:cs="Arial"/>
                <w:color w:val="000000" w:themeColor="text1"/>
                <w:sz w:val="21"/>
                <w:szCs w:val="21"/>
              </w:rPr>
              <w:t>In-Class Exercise</w:t>
            </w:r>
          </w:p>
          <w:p w14:paraId="04B6B1B5" w14:textId="77777777" w:rsidR="00AD094A" w:rsidRPr="00727AA2" w:rsidRDefault="00AD094A" w:rsidP="00AD094A">
            <w:pPr>
              <w:pStyle w:val="NoSpacing"/>
              <w:rPr>
                <w:rFonts w:ascii="Century Gothic" w:eastAsia="Times New Roman" w:hAnsi="Century Gothic" w:cs="Arial"/>
                <w:color w:val="000000" w:themeColor="text1"/>
                <w:sz w:val="21"/>
                <w:szCs w:val="21"/>
              </w:rPr>
            </w:pPr>
          </w:p>
        </w:tc>
      </w:tr>
      <w:tr w:rsidR="00CB0A3F" w:rsidRPr="00727AA2" w14:paraId="1660A108" w14:textId="77777777" w:rsidTr="00B75DB2">
        <w:trPr>
          <w:trHeight w:val="339"/>
        </w:trPr>
        <w:tc>
          <w:tcPr>
            <w:tcW w:w="770" w:type="pct"/>
            <w:shd w:val="clear" w:color="auto" w:fill="E3E9ED" w:themeFill="accent3" w:themeFillTint="33"/>
          </w:tcPr>
          <w:p w14:paraId="03E95586" w14:textId="77777777" w:rsidR="00CB0A3F" w:rsidRPr="00B75DB2" w:rsidRDefault="002809DF" w:rsidP="00727AA2">
            <w:pPr>
              <w:spacing w:line="360" w:lineRule="auto"/>
              <w:rPr>
                <w:rFonts w:ascii="Century Gothic" w:hAnsi="Century Gothic" w:cs="Arial"/>
                <w:b/>
                <w:sz w:val="21"/>
                <w:szCs w:val="21"/>
              </w:rPr>
            </w:pPr>
            <w:r w:rsidRPr="00B75DB2">
              <w:rPr>
                <w:rFonts w:ascii="Century Gothic" w:hAnsi="Century Gothic" w:cs="Arial"/>
                <w:b/>
                <w:sz w:val="21"/>
                <w:szCs w:val="21"/>
              </w:rPr>
              <w:lastRenderedPageBreak/>
              <w:t>14:45 -15:0</w:t>
            </w:r>
            <w:r w:rsidR="00AD094A" w:rsidRPr="00B75DB2">
              <w:rPr>
                <w:rFonts w:ascii="Century Gothic" w:hAnsi="Century Gothic" w:cs="Arial"/>
                <w:b/>
                <w:sz w:val="21"/>
                <w:szCs w:val="21"/>
              </w:rPr>
              <w:t xml:space="preserve">0 </w:t>
            </w:r>
          </w:p>
        </w:tc>
        <w:tc>
          <w:tcPr>
            <w:tcW w:w="4230" w:type="pct"/>
            <w:shd w:val="clear" w:color="auto" w:fill="E3E9ED" w:themeFill="accent3" w:themeFillTint="33"/>
          </w:tcPr>
          <w:p w14:paraId="2982B4D9" w14:textId="77777777" w:rsidR="00CB0A3F" w:rsidRPr="00B75DB2" w:rsidRDefault="00AD094A" w:rsidP="00727AA2">
            <w:pPr>
              <w:spacing w:line="360" w:lineRule="auto"/>
              <w:rPr>
                <w:rFonts w:ascii="Century Gothic" w:eastAsia="Times New Roman" w:hAnsi="Century Gothic" w:cs="Arial"/>
                <w:b/>
                <w:color w:val="000000" w:themeColor="text1"/>
                <w:sz w:val="21"/>
                <w:szCs w:val="21"/>
              </w:rPr>
            </w:pPr>
            <w:r w:rsidRPr="00B75DB2">
              <w:rPr>
                <w:rFonts w:ascii="Century Gothic" w:eastAsia="Times New Roman" w:hAnsi="Century Gothic" w:cs="Arial"/>
                <w:b/>
                <w:color w:val="000000" w:themeColor="text1"/>
                <w:sz w:val="21"/>
                <w:szCs w:val="21"/>
              </w:rPr>
              <w:t xml:space="preserve">Tea / Health Break </w:t>
            </w:r>
          </w:p>
        </w:tc>
      </w:tr>
      <w:tr w:rsidR="00AD094A" w:rsidRPr="00727AA2" w14:paraId="29215DAA" w14:textId="77777777" w:rsidTr="00727AA2">
        <w:trPr>
          <w:trHeight w:val="745"/>
        </w:trPr>
        <w:tc>
          <w:tcPr>
            <w:tcW w:w="770" w:type="pct"/>
            <w:shd w:val="clear" w:color="auto" w:fill="auto"/>
          </w:tcPr>
          <w:p w14:paraId="140E6C3A" w14:textId="77777777" w:rsidR="00AD094A" w:rsidRPr="00727AA2" w:rsidRDefault="00581C51" w:rsidP="00727AA2">
            <w:pPr>
              <w:spacing w:line="360" w:lineRule="auto"/>
              <w:rPr>
                <w:rFonts w:ascii="Century Gothic" w:hAnsi="Century Gothic" w:cs="Arial"/>
                <w:sz w:val="21"/>
                <w:szCs w:val="21"/>
              </w:rPr>
            </w:pPr>
            <w:r>
              <w:rPr>
                <w:rFonts w:ascii="Century Gothic" w:hAnsi="Century Gothic" w:cs="Arial"/>
                <w:sz w:val="21"/>
                <w:szCs w:val="21"/>
              </w:rPr>
              <w:t>15:00 – 16:3</w:t>
            </w:r>
            <w:r w:rsidR="00AD094A">
              <w:rPr>
                <w:rFonts w:ascii="Century Gothic" w:hAnsi="Century Gothic" w:cs="Arial"/>
                <w:sz w:val="21"/>
                <w:szCs w:val="21"/>
              </w:rPr>
              <w:t xml:space="preserve">0 </w:t>
            </w:r>
          </w:p>
        </w:tc>
        <w:tc>
          <w:tcPr>
            <w:tcW w:w="4230" w:type="pct"/>
          </w:tcPr>
          <w:p w14:paraId="085AA904" w14:textId="77777777" w:rsidR="00AD094A" w:rsidRPr="00593D26" w:rsidRDefault="00AD094A" w:rsidP="00593D26">
            <w:pPr>
              <w:spacing w:before="60" w:after="60"/>
              <w:rPr>
                <w:sz w:val="24"/>
                <w:szCs w:val="24"/>
              </w:rPr>
            </w:pPr>
            <w:r w:rsidRPr="00AD094A">
              <w:rPr>
                <w:rFonts w:ascii="Century Gothic" w:eastAsia="Times New Roman" w:hAnsi="Century Gothic" w:cs="Arial"/>
                <w:b/>
                <w:color w:val="000000" w:themeColor="text1"/>
                <w:sz w:val="21"/>
                <w:szCs w:val="21"/>
              </w:rPr>
              <w:t>Afternoon Session II</w:t>
            </w:r>
            <w:r w:rsidR="00581C51">
              <w:rPr>
                <w:rFonts w:ascii="Century Gothic" w:eastAsia="Times New Roman" w:hAnsi="Century Gothic" w:cs="Arial"/>
                <w:b/>
                <w:color w:val="000000" w:themeColor="text1"/>
                <w:sz w:val="21"/>
                <w:szCs w:val="21"/>
              </w:rPr>
              <w:t xml:space="preserve">: </w:t>
            </w:r>
            <w:r w:rsidR="00581C51">
              <w:rPr>
                <w:b/>
                <w:sz w:val="24"/>
                <w:szCs w:val="24"/>
              </w:rPr>
              <w:t>Disasters and Unintended Consequences</w:t>
            </w:r>
          </w:p>
          <w:p w14:paraId="1912BDEC" w14:textId="77777777" w:rsidR="00581C51" w:rsidRPr="00581C51" w:rsidRDefault="00581C51" w:rsidP="00F86A37">
            <w:pPr>
              <w:pStyle w:val="NoSpacing"/>
              <w:numPr>
                <w:ilvl w:val="0"/>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Chemical and Industrial Accidents</w:t>
            </w:r>
          </w:p>
          <w:p w14:paraId="7F0CB470" w14:textId="77777777" w:rsidR="00581C51" w:rsidRPr="00581C51" w:rsidRDefault="00581C51" w:rsidP="00F86A37">
            <w:pPr>
              <w:pStyle w:val="NoSpacing"/>
              <w:numPr>
                <w:ilvl w:val="1"/>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Union Carbide, 1984</w:t>
            </w:r>
          </w:p>
          <w:p w14:paraId="25732540" w14:textId="77777777" w:rsidR="00581C51" w:rsidRPr="00581C51" w:rsidRDefault="00581C51" w:rsidP="00F86A37">
            <w:pPr>
              <w:pStyle w:val="NoSpacing"/>
              <w:numPr>
                <w:ilvl w:val="1"/>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Cuyahoga River, 1969</w:t>
            </w:r>
          </w:p>
          <w:p w14:paraId="4D68C5C4" w14:textId="77777777" w:rsidR="00581C51" w:rsidRPr="00581C51" w:rsidRDefault="00581C51" w:rsidP="00F86A37">
            <w:pPr>
              <w:pStyle w:val="NoSpacing"/>
              <w:numPr>
                <w:ilvl w:val="1"/>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Port of Tianjin, 2015</w:t>
            </w:r>
          </w:p>
          <w:p w14:paraId="4777CEEA" w14:textId="77777777" w:rsidR="00581C51" w:rsidRPr="00581C51" w:rsidRDefault="00581C51" w:rsidP="00F86A37">
            <w:pPr>
              <w:pStyle w:val="NoSpacing"/>
              <w:numPr>
                <w:ilvl w:val="0"/>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Unintended Consequences</w:t>
            </w:r>
          </w:p>
          <w:p w14:paraId="5A49B143" w14:textId="77777777" w:rsidR="00581C51" w:rsidRPr="00581C51" w:rsidRDefault="00581C51" w:rsidP="00F86A37">
            <w:pPr>
              <w:pStyle w:val="NoSpacing"/>
              <w:numPr>
                <w:ilvl w:val="0"/>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Green Chemistry is Everybody’s Job</w:t>
            </w:r>
          </w:p>
          <w:p w14:paraId="58223167" w14:textId="77777777" w:rsidR="00581C51" w:rsidRPr="00581C51" w:rsidRDefault="00581C51" w:rsidP="00F86A37">
            <w:pPr>
              <w:pStyle w:val="NoSpacing"/>
              <w:numPr>
                <w:ilvl w:val="0"/>
                <w:numId w:val="5"/>
              </w:numPr>
              <w:rPr>
                <w:rFonts w:ascii="Century Gothic" w:hAnsi="Century Gothic" w:cs="Arial"/>
                <w:color w:val="000000" w:themeColor="text1"/>
                <w:sz w:val="21"/>
                <w:szCs w:val="21"/>
              </w:rPr>
            </w:pPr>
            <w:r w:rsidRPr="00581C51">
              <w:rPr>
                <w:rFonts w:ascii="Century Gothic" w:hAnsi="Century Gothic" w:cs="Arial"/>
                <w:color w:val="000000" w:themeColor="text1"/>
                <w:sz w:val="21"/>
                <w:szCs w:val="21"/>
              </w:rPr>
              <w:t>Perspective and Context</w:t>
            </w:r>
          </w:p>
          <w:p w14:paraId="32CE22FF" w14:textId="77777777" w:rsidR="00AD094A" w:rsidRPr="00AD094A" w:rsidRDefault="00581C51" w:rsidP="00F86A37">
            <w:pPr>
              <w:pStyle w:val="NoSpacing"/>
              <w:numPr>
                <w:ilvl w:val="0"/>
                <w:numId w:val="5"/>
              </w:numPr>
              <w:rPr>
                <w:rFonts w:ascii="Century Gothic" w:eastAsia="Times New Roman" w:hAnsi="Century Gothic" w:cs="Arial"/>
                <w:color w:val="000000" w:themeColor="text1"/>
                <w:sz w:val="21"/>
                <w:szCs w:val="21"/>
              </w:rPr>
            </w:pPr>
            <w:r w:rsidRPr="00581C51">
              <w:rPr>
                <w:rFonts w:ascii="Century Gothic" w:hAnsi="Century Gothic" w:cs="Arial"/>
                <w:color w:val="000000" w:themeColor="text1"/>
                <w:sz w:val="21"/>
                <w:szCs w:val="21"/>
              </w:rPr>
              <w:t>Green Chemistry – Where do we go from here?</w:t>
            </w:r>
          </w:p>
        </w:tc>
      </w:tr>
      <w:tr w:rsidR="00CB0A3F" w:rsidRPr="00727AA2" w14:paraId="05980D51" w14:textId="77777777" w:rsidTr="00593D26">
        <w:trPr>
          <w:trHeight w:val="353"/>
        </w:trPr>
        <w:tc>
          <w:tcPr>
            <w:tcW w:w="770" w:type="pct"/>
            <w:shd w:val="clear" w:color="auto" w:fill="E3E9ED" w:themeFill="accent3" w:themeFillTint="33"/>
          </w:tcPr>
          <w:p w14:paraId="0013121C" w14:textId="77777777" w:rsidR="00CB0A3F" w:rsidRPr="00727AA2" w:rsidRDefault="00581C51" w:rsidP="00727AA2">
            <w:pPr>
              <w:spacing w:line="360" w:lineRule="auto"/>
              <w:rPr>
                <w:rFonts w:ascii="Century Gothic" w:hAnsi="Century Gothic"/>
                <w:b/>
                <w:noProof/>
                <w:color w:val="276670" w:themeColor="text2"/>
                <w:sz w:val="21"/>
                <w:szCs w:val="21"/>
                <w:lang w:val="en-GB" w:eastAsia="en-GB"/>
              </w:rPr>
            </w:pPr>
            <w:r>
              <w:rPr>
                <w:rFonts w:ascii="Century Gothic" w:hAnsi="Century Gothic" w:cs="Arial"/>
                <w:b/>
                <w:sz w:val="21"/>
                <w:szCs w:val="21"/>
              </w:rPr>
              <w:t>16:3</w:t>
            </w:r>
            <w:r w:rsidR="00AD094A">
              <w:rPr>
                <w:rFonts w:ascii="Century Gothic" w:hAnsi="Century Gothic" w:cs="Arial"/>
                <w:b/>
                <w:sz w:val="21"/>
                <w:szCs w:val="21"/>
              </w:rPr>
              <w:t xml:space="preserve">0 </w:t>
            </w:r>
          </w:p>
        </w:tc>
        <w:tc>
          <w:tcPr>
            <w:tcW w:w="4230" w:type="pct"/>
            <w:shd w:val="clear" w:color="auto" w:fill="E3E9ED" w:themeFill="accent3" w:themeFillTint="33"/>
          </w:tcPr>
          <w:p w14:paraId="76AA7D5B" w14:textId="77777777" w:rsidR="00CB0A3F" w:rsidRPr="00AD094A" w:rsidRDefault="00581C51" w:rsidP="00581C51">
            <w:pPr>
              <w:spacing w:line="360" w:lineRule="auto"/>
              <w:rPr>
                <w:rFonts w:ascii="Century Gothic" w:eastAsia="Times New Roman" w:hAnsi="Century Gothic" w:cs="Arial"/>
                <w:color w:val="000000" w:themeColor="text1"/>
                <w:sz w:val="21"/>
                <w:szCs w:val="21"/>
              </w:rPr>
            </w:pPr>
            <w:r>
              <w:rPr>
                <w:rFonts w:ascii="Century Gothic" w:eastAsia="Times New Roman" w:hAnsi="Century Gothic" w:cs="Arial"/>
                <w:b/>
                <w:color w:val="000000" w:themeColor="text1"/>
                <w:sz w:val="21"/>
                <w:szCs w:val="21"/>
              </w:rPr>
              <w:t>Break for the day</w:t>
            </w:r>
          </w:p>
        </w:tc>
      </w:tr>
      <w:tr w:rsidR="00593D26" w:rsidRPr="00727AA2" w14:paraId="7A287747" w14:textId="77777777" w:rsidTr="00593D26">
        <w:trPr>
          <w:trHeight w:val="276"/>
        </w:trPr>
        <w:tc>
          <w:tcPr>
            <w:tcW w:w="5000" w:type="pct"/>
            <w:gridSpan w:val="2"/>
            <w:shd w:val="clear" w:color="auto" w:fill="E3E9ED" w:themeFill="accent3" w:themeFillTint="33"/>
          </w:tcPr>
          <w:p w14:paraId="354383EA" w14:textId="77777777" w:rsidR="00593D26" w:rsidRDefault="00593D26" w:rsidP="00593D26">
            <w:pPr>
              <w:spacing w:line="360" w:lineRule="auto"/>
              <w:jc w:val="center"/>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DAY 2</w:t>
            </w:r>
          </w:p>
        </w:tc>
      </w:tr>
      <w:tr w:rsidR="00593D26" w:rsidRPr="00727AA2" w14:paraId="211B615B" w14:textId="77777777" w:rsidTr="00AD2019">
        <w:trPr>
          <w:trHeight w:val="745"/>
        </w:trPr>
        <w:tc>
          <w:tcPr>
            <w:tcW w:w="770" w:type="pct"/>
            <w:shd w:val="clear" w:color="auto" w:fill="auto"/>
          </w:tcPr>
          <w:p w14:paraId="7D74E5BC" w14:textId="77777777" w:rsidR="00593D26" w:rsidRPr="00727AA2" w:rsidRDefault="00593D26" w:rsidP="00593D26">
            <w:pPr>
              <w:spacing w:line="360" w:lineRule="auto"/>
              <w:rPr>
                <w:rFonts w:ascii="Century Gothic" w:hAnsi="Century Gothic" w:cs="Arial"/>
                <w:sz w:val="21"/>
                <w:szCs w:val="21"/>
              </w:rPr>
            </w:pPr>
            <w:r w:rsidRPr="00727AA2">
              <w:rPr>
                <w:rFonts w:ascii="Century Gothic" w:hAnsi="Century Gothic" w:cs="Arial"/>
                <w:sz w:val="21"/>
                <w:szCs w:val="21"/>
              </w:rPr>
              <w:t>09:</w:t>
            </w:r>
            <w:r>
              <w:rPr>
                <w:rFonts w:ascii="Century Gothic" w:hAnsi="Century Gothic" w:cs="Arial"/>
                <w:sz w:val="21"/>
                <w:szCs w:val="21"/>
              </w:rPr>
              <w:t>00</w:t>
            </w:r>
            <w:r w:rsidRPr="00727AA2">
              <w:rPr>
                <w:rFonts w:ascii="Century Gothic" w:hAnsi="Century Gothic" w:cs="Arial"/>
                <w:sz w:val="21"/>
                <w:szCs w:val="21"/>
              </w:rPr>
              <w:t xml:space="preserve"> – </w:t>
            </w:r>
            <w:r>
              <w:rPr>
                <w:rFonts w:ascii="Century Gothic" w:hAnsi="Century Gothic" w:cs="Arial"/>
                <w:sz w:val="21"/>
                <w:szCs w:val="21"/>
              </w:rPr>
              <w:t>10:30</w:t>
            </w:r>
          </w:p>
        </w:tc>
        <w:tc>
          <w:tcPr>
            <w:tcW w:w="4230" w:type="pct"/>
            <w:shd w:val="clear" w:color="auto" w:fill="auto"/>
          </w:tcPr>
          <w:p w14:paraId="089E62BF" w14:textId="77777777" w:rsidR="00593D26" w:rsidRPr="004E64BF" w:rsidRDefault="00593D26" w:rsidP="00593D26">
            <w:pPr>
              <w:spacing w:before="60" w:after="60"/>
              <w:rPr>
                <w:b/>
                <w:sz w:val="24"/>
                <w:szCs w:val="24"/>
              </w:rPr>
            </w:pPr>
            <w:r>
              <w:rPr>
                <w:rFonts w:ascii="Century Gothic" w:hAnsi="Century Gothic" w:cs="Arial"/>
                <w:b/>
                <w:color w:val="000000" w:themeColor="text1"/>
                <w:sz w:val="21"/>
                <w:szCs w:val="21"/>
              </w:rPr>
              <w:t xml:space="preserve">Morning Session I: </w:t>
            </w:r>
            <w:r w:rsidRPr="004E64BF">
              <w:rPr>
                <w:b/>
                <w:sz w:val="24"/>
                <w:szCs w:val="24"/>
              </w:rPr>
              <w:t>Definitions &amp; Benefits of Green Chemistry</w:t>
            </w:r>
          </w:p>
          <w:p w14:paraId="3F3F0032" w14:textId="77777777" w:rsidR="00593D26"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What is Green Chemistry</w:t>
            </w:r>
          </w:p>
          <w:p w14:paraId="6EF74A97" w14:textId="77777777" w:rsidR="009473B3"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Twelve Principles</w:t>
            </w:r>
          </w:p>
          <w:p w14:paraId="1FF56730" w14:textId="77777777" w:rsidR="009473B3"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Chemical and Green Chemistry Design</w:t>
            </w:r>
          </w:p>
          <w:p w14:paraId="2484584F" w14:textId="77777777" w:rsidR="009473B3"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The Market and Demand for Green Chemistry</w:t>
            </w:r>
          </w:p>
          <w:p w14:paraId="043C8733" w14:textId="77777777" w:rsidR="009473B3" w:rsidRPr="00727AA2" w:rsidRDefault="009473B3" w:rsidP="00F86A37">
            <w:pPr>
              <w:pStyle w:val="NoSpacing"/>
              <w:numPr>
                <w:ilvl w:val="0"/>
                <w:numId w:val="6"/>
              </w:numPr>
              <w:rPr>
                <w:rFonts w:ascii="Century Gothic" w:hAnsi="Century Gothic" w:cs="Arial"/>
                <w:color w:val="000000" w:themeColor="text1"/>
                <w:sz w:val="21"/>
                <w:szCs w:val="21"/>
              </w:rPr>
            </w:pPr>
            <w:r>
              <w:rPr>
                <w:rFonts w:ascii="Century Gothic" w:hAnsi="Century Gothic" w:cs="Arial"/>
                <w:color w:val="000000" w:themeColor="text1"/>
                <w:sz w:val="21"/>
                <w:szCs w:val="21"/>
              </w:rPr>
              <w:t>Examples of the Twelve Principles</w:t>
            </w:r>
          </w:p>
        </w:tc>
      </w:tr>
      <w:tr w:rsidR="00593D26" w:rsidRPr="00727AA2" w14:paraId="3E530E29" w14:textId="77777777" w:rsidTr="00593D26">
        <w:trPr>
          <w:trHeight w:val="387"/>
        </w:trPr>
        <w:tc>
          <w:tcPr>
            <w:tcW w:w="770" w:type="pct"/>
            <w:shd w:val="clear" w:color="auto" w:fill="E3E9ED" w:themeFill="accent3" w:themeFillTint="33"/>
          </w:tcPr>
          <w:p w14:paraId="3272B1E2" w14:textId="77777777" w:rsidR="00593D26" w:rsidRPr="00727AA2" w:rsidRDefault="00593D26" w:rsidP="00593D26">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10:30 </w:t>
            </w:r>
            <w:r w:rsidRPr="00727AA2">
              <w:rPr>
                <w:rFonts w:ascii="Century Gothic" w:hAnsi="Century Gothic" w:cs="Arial"/>
                <w:sz w:val="21"/>
                <w:szCs w:val="21"/>
              </w:rPr>
              <w:t>- 10:</w:t>
            </w:r>
            <w:r>
              <w:rPr>
                <w:rFonts w:ascii="Century Gothic" w:hAnsi="Century Gothic" w:cs="Arial"/>
                <w:sz w:val="21"/>
                <w:szCs w:val="21"/>
              </w:rPr>
              <w:t>45</w:t>
            </w:r>
          </w:p>
        </w:tc>
        <w:tc>
          <w:tcPr>
            <w:tcW w:w="4230" w:type="pct"/>
            <w:shd w:val="clear" w:color="auto" w:fill="E3E9ED" w:themeFill="accent3" w:themeFillTint="33"/>
          </w:tcPr>
          <w:p w14:paraId="751EEC10" w14:textId="77777777" w:rsidR="00593D26" w:rsidRPr="00572A87" w:rsidRDefault="00593D26" w:rsidP="00593D26">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Tea/ Health Break</w:t>
            </w:r>
          </w:p>
        </w:tc>
      </w:tr>
      <w:tr w:rsidR="00593D26" w:rsidRPr="00727AA2" w14:paraId="0D8106D8" w14:textId="77777777" w:rsidTr="00AD2019">
        <w:trPr>
          <w:trHeight w:val="745"/>
        </w:trPr>
        <w:tc>
          <w:tcPr>
            <w:tcW w:w="770" w:type="pct"/>
            <w:shd w:val="clear" w:color="auto" w:fill="auto"/>
          </w:tcPr>
          <w:p w14:paraId="1353078D" w14:textId="77777777" w:rsidR="00593D26" w:rsidRPr="00727AA2" w:rsidRDefault="00593D26" w:rsidP="00593D26">
            <w:pPr>
              <w:spacing w:line="360" w:lineRule="auto"/>
              <w:rPr>
                <w:rFonts w:ascii="Century Gothic" w:hAnsi="Century Gothic" w:cs="Arial"/>
                <w:sz w:val="21"/>
                <w:szCs w:val="21"/>
              </w:rPr>
            </w:pPr>
            <w:r w:rsidRPr="00727AA2">
              <w:rPr>
                <w:rFonts w:ascii="Century Gothic" w:hAnsi="Century Gothic" w:cs="Arial"/>
                <w:sz w:val="21"/>
                <w:szCs w:val="21"/>
              </w:rPr>
              <w:t>10:</w:t>
            </w:r>
            <w:r>
              <w:rPr>
                <w:rFonts w:ascii="Century Gothic" w:hAnsi="Century Gothic" w:cs="Arial"/>
                <w:sz w:val="21"/>
                <w:szCs w:val="21"/>
              </w:rPr>
              <w:t>45</w:t>
            </w:r>
            <w:r w:rsidRPr="00727AA2">
              <w:rPr>
                <w:rFonts w:ascii="Century Gothic" w:hAnsi="Century Gothic" w:cs="Arial"/>
                <w:sz w:val="21"/>
                <w:szCs w:val="21"/>
              </w:rPr>
              <w:t xml:space="preserve"> - 1</w:t>
            </w:r>
            <w:r>
              <w:rPr>
                <w:rFonts w:ascii="Century Gothic" w:hAnsi="Century Gothic" w:cs="Arial"/>
                <w:sz w:val="21"/>
                <w:szCs w:val="21"/>
              </w:rPr>
              <w:t>2</w:t>
            </w:r>
            <w:r w:rsidRPr="00727AA2">
              <w:rPr>
                <w:rFonts w:ascii="Century Gothic" w:hAnsi="Century Gothic" w:cs="Arial"/>
                <w:sz w:val="21"/>
                <w:szCs w:val="21"/>
              </w:rPr>
              <w:t>:</w:t>
            </w:r>
            <w:r>
              <w:rPr>
                <w:rFonts w:ascii="Century Gothic" w:hAnsi="Century Gothic" w:cs="Arial"/>
                <w:sz w:val="21"/>
                <w:szCs w:val="21"/>
              </w:rPr>
              <w:t>15</w:t>
            </w:r>
          </w:p>
        </w:tc>
        <w:tc>
          <w:tcPr>
            <w:tcW w:w="4230" w:type="pct"/>
            <w:shd w:val="clear" w:color="auto" w:fill="auto"/>
          </w:tcPr>
          <w:p w14:paraId="735558BA" w14:textId="77777777" w:rsidR="00593D26" w:rsidRPr="00593D26" w:rsidRDefault="00593D26" w:rsidP="00593D26">
            <w:pPr>
              <w:spacing w:before="60" w:after="60"/>
              <w:rPr>
                <w:b/>
                <w:sz w:val="24"/>
                <w:szCs w:val="24"/>
              </w:rPr>
            </w:pPr>
            <w:r>
              <w:rPr>
                <w:rFonts w:ascii="Century Gothic" w:eastAsia="Times New Roman" w:hAnsi="Century Gothic" w:cs="Arial"/>
                <w:b/>
                <w:color w:val="000000" w:themeColor="text1"/>
                <w:sz w:val="21"/>
                <w:szCs w:val="21"/>
              </w:rPr>
              <w:t xml:space="preserve">Morning Session II: </w:t>
            </w:r>
            <w:r w:rsidR="009473B3">
              <w:rPr>
                <w:b/>
                <w:sz w:val="24"/>
                <w:szCs w:val="24"/>
              </w:rPr>
              <w:t>Metrics</w:t>
            </w:r>
          </w:p>
          <w:p w14:paraId="2C39D3BA" w14:textId="77777777" w:rsidR="00593D26" w:rsidRDefault="009473B3" w:rsidP="00747C65">
            <w:pPr>
              <w:pStyle w:val="NoSpacing"/>
              <w:numPr>
                <w:ilvl w:val="0"/>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Why do we need Metrics in Green Chemistry?</w:t>
            </w:r>
          </w:p>
          <w:p w14:paraId="417C5FA9" w14:textId="77777777" w:rsidR="009473B3" w:rsidRDefault="009473B3" w:rsidP="00747C65">
            <w:pPr>
              <w:pStyle w:val="NoSpacing"/>
              <w:numPr>
                <w:ilvl w:val="0"/>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Established Metrics in Green Chemistry</w:t>
            </w:r>
          </w:p>
          <w:p w14:paraId="5B6EAF1C" w14:textId="77777777" w:rsidR="009473B3" w:rsidRPr="00581C51" w:rsidRDefault="009473B3"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Atom Economy</w:t>
            </w:r>
          </w:p>
          <w:p w14:paraId="4040A169" w14:textId="77777777" w:rsidR="009473B3" w:rsidRPr="00581C51" w:rsidRDefault="009473B3"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Environmental (E) Factor</w:t>
            </w:r>
          </w:p>
          <w:p w14:paraId="0A7D03A0" w14:textId="77777777" w:rsidR="009473B3" w:rsidRDefault="009473B3"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Atom Utilization</w:t>
            </w:r>
          </w:p>
          <w:p w14:paraId="7900D9BA" w14:textId="77777777" w:rsidR="009473B3" w:rsidRPr="009473B3" w:rsidRDefault="009473B3"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Reaction Mass Efficiency</w:t>
            </w:r>
          </w:p>
          <w:p w14:paraId="30ADB526" w14:textId="77777777" w:rsidR="009473B3" w:rsidRDefault="009473B3" w:rsidP="00747C65">
            <w:pPr>
              <w:pStyle w:val="NoSpacing"/>
              <w:numPr>
                <w:ilvl w:val="0"/>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Additional Metrics used in Green Chemistry</w:t>
            </w:r>
          </w:p>
          <w:p w14:paraId="130B40F5" w14:textId="77777777" w:rsidR="00747C65" w:rsidRPr="00581C51" w:rsidRDefault="00747C65"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Process Mass Intensity</w:t>
            </w:r>
          </w:p>
          <w:p w14:paraId="31C7BBCA" w14:textId="77777777" w:rsidR="00747C65" w:rsidRPr="00581C51" w:rsidRDefault="00747C65"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Life Cycle Assessment</w:t>
            </w:r>
          </w:p>
          <w:p w14:paraId="567C047B" w14:textId="77777777" w:rsidR="00747C65" w:rsidRPr="00581C51" w:rsidRDefault="00747C65" w:rsidP="00747C65">
            <w:pPr>
              <w:pStyle w:val="NoSpacing"/>
              <w:numPr>
                <w:ilvl w:val="1"/>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Ecological Indicator/Ecological Footprint</w:t>
            </w:r>
          </w:p>
          <w:p w14:paraId="6EC4C330" w14:textId="77777777" w:rsidR="00747C65" w:rsidRPr="009473B3" w:rsidRDefault="00747C65" w:rsidP="00747C65">
            <w:pPr>
              <w:pStyle w:val="NoSpacing"/>
              <w:numPr>
                <w:ilvl w:val="0"/>
                <w:numId w:val="7"/>
              </w:numPr>
              <w:rPr>
                <w:rFonts w:ascii="Century Gothic" w:hAnsi="Century Gothic" w:cs="Arial"/>
                <w:color w:val="000000" w:themeColor="text1"/>
                <w:sz w:val="21"/>
                <w:szCs w:val="21"/>
              </w:rPr>
            </w:pPr>
            <w:r>
              <w:rPr>
                <w:rFonts w:ascii="Century Gothic" w:hAnsi="Century Gothic" w:cs="Arial"/>
                <w:color w:val="000000" w:themeColor="text1"/>
                <w:sz w:val="21"/>
                <w:szCs w:val="21"/>
              </w:rPr>
              <w:t>In Class Discussion</w:t>
            </w:r>
          </w:p>
        </w:tc>
      </w:tr>
      <w:tr w:rsidR="00593D26" w:rsidRPr="00727AA2" w14:paraId="56BD6BD4" w14:textId="77777777" w:rsidTr="00593D26">
        <w:trPr>
          <w:trHeight w:val="395"/>
        </w:trPr>
        <w:tc>
          <w:tcPr>
            <w:tcW w:w="770" w:type="pct"/>
            <w:shd w:val="clear" w:color="auto" w:fill="E3E9ED" w:themeFill="accent3" w:themeFillTint="33"/>
          </w:tcPr>
          <w:p w14:paraId="29F0506E" w14:textId="77777777" w:rsidR="00593D26" w:rsidRPr="00727AA2" w:rsidRDefault="00593D26" w:rsidP="00593D26">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Pr>
                <w:rFonts w:ascii="Century Gothic" w:hAnsi="Century Gothic" w:cs="Arial"/>
                <w:b/>
                <w:sz w:val="21"/>
                <w:szCs w:val="21"/>
              </w:rPr>
              <w:t>2</w:t>
            </w:r>
            <w:r w:rsidRPr="00727AA2">
              <w:rPr>
                <w:rFonts w:ascii="Century Gothic" w:hAnsi="Century Gothic" w:cs="Arial"/>
                <w:b/>
                <w:sz w:val="21"/>
                <w:szCs w:val="21"/>
              </w:rPr>
              <w:t>:</w:t>
            </w:r>
            <w:r>
              <w:rPr>
                <w:rFonts w:ascii="Century Gothic" w:hAnsi="Century Gothic" w:cs="Arial"/>
                <w:b/>
                <w:sz w:val="21"/>
                <w:szCs w:val="21"/>
              </w:rPr>
              <w:t>15</w:t>
            </w:r>
            <w:r w:rsidRPr="00727AA2">
              <w:rPr>
                <w:rFonts w:ascii="Century Gothic" w:hAnsi="Century Gothic" w:cs="Arial"/>
                <w:b/>
                <w:sz w:val="21"/>
                <w:szCs w:val="21"/>
              </w:rPr>
              <w:t xml:space="preserve"> – 1</w:t>
            </w:r>
            <w:r>
              <w:rPr>
                <w:rFonts w:ascii="Century Gothic" w:hAnsi="Century Gothic" w:cs="Arial"/>
                <w:b/>
                <w:sz w:val="21"/>
                <w:szCs w:val="21"/>
              </w:rPr>
              <w:t>3</w:t>
            </w:r>
            <w:r w:rsidRPr="00727AA2">
              <w:rPr>
                <w:rFonts w:ascii="Century Gothic" w:hAnsi="Century Gothic" w:cs="Arial"/>
                <w:b/>
                <w:sz w:val="21"/>
                <w:szCs w:val="21"/>
              </w:rPr>
              <w:t>:</w:t>
            </w:r>
            <w:r>
              <w:rPr>
                <w:rFonts w:ascii="Century Gothic" w:hAnsi="Century Gothic" w:cs="Arial"/>
                <w:b/>
                <w:sz w:val="21"/>
                <w:szCs w:val="21"/>
              </w:rPr>
              <w:t>15</w:t>
            </w:r>
          </w:p>
        </w:tc>
        <w:tc>
          <w:tcPr>
            <w:tcW w:w="4230" w:type="pct"/>
            <w:shd w:val="clear" w:color="auto" w:fill="E3E9ED" w:themeFill="accent3" w:themeFillTint="33"/>
          </w:tcPr>
          <w:p w14:paraId="034A5C23" w14:textId="77777777" w:rsidR="00593D26" w:rsidRPr="00727AA2" w:rsidRDefault="00593D26" w:rsidP="00593D26">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593D26" w:rsidRPr="00727AA2" w14:paraId="6FF0ED6C" w14:textId="77777777" w:rsidTr="00AD2019">
        <w:trPr>
          <w:trHeight w:val="745"/>
        </w:trPr>
        <w:tc>
          <w:tcPr>
            <w:tcW w:w="770" w:type="pct"/>
            <w:shd w:val="clear" w:color="auto" w:fill="auto"/>
          </w:tcPr>
          <w:p w14:paraId="3BDE77F0" w14:textId="77777777" w:rsidR="00593D26" w:rsidRPr="00727AA2" w:rsidRDefault="00593D26" w:rsidP="00593D26">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13:15 </w:t>
            </w:r>
            <w:r w:rsidRPr="00727AA2">
              <w:rPr>
                <w:rFonts w:ascii="Century Gothic" w:hAnsi="Century Gothic" w:cs="Arial"/>
                <w:sz w:val="21"/>
                <w:szCs w:val="21"/>
              </w:rPr>
              <w:t>– 1</w:t>
            </w:r>
            <w:r>
              <w:rPr>
                <w:rFonts w:ascii="Century Gothic" w:hAnsi="Century Gothic" w:cs="Arial"/>
                <w:sz w:val="21"/>
                <w:szCs w:val="21"/>
              </w:rPr>
              <w:t>4</w:t>
            </w:r>
            <w:r w:rsidRPr="00727AA2">
              <w:rPr>
                <w:rFonts w:ascii="Century Gothic" w:hAnsi="Century Gothic" w:cs="Arial"/>
                <w:sz w:val="21"/>
                <w:szCs w:val="21"/>
              </w:rPr>
              <w:t>:</w:t>
            </w:r>
            <w:r>
              <w:rPr>
                <w:rFonts w:ascii="Century Gothic" w:hAnsi="Century Gothic" w:cs="Arial"/>
                <w:sz w:val="21"/>
                <w:szCs w:val="21"/>
              </w:rPr>
              <w:t>45</w:t>
            </w:r>
          </w:p>
        </w:tc>
        <w:tc>
          <w:tcPr>
            <w:tcW w:w="4230" w:type="pct"/>
            <w:shd w:val="clear" w:color="auto" w:fill="auto"/>
          </w:tcPr>
          <w:p w14:paraId="60AC0D73" w14:textId="77777777" w:rsidR="00593D26" w:rsidRPr="00747C65" w:rsidRDefault="00593D26" w:rsidP="00747C65">
            <w:pPr>
              <w:pStyle w:val="Heading2"/>
              <w:outlineLvl w:val="1"/>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Af</w:t>
            </w:r>
            <w:r w:rsidRPr="00AD094A">
              <w:rPr>
                <w:rFonts w:ascii="Century Gothic" w:eastAsia="Times New Roman" w:hAnsi="Century Gothic" w:cs="Arial"/>
                <w:b/>
                <w:color w:val="000000" w:themeColor="text1"/>
                <w:sz w:val="21"/>
                <w:szCs w:val="21"/>
              </w:rPr>
              <w:t xml:space="preserve">ternoon Session I: </w:t>
            </w:r>
            <w:r w:rsidR="00747C65">
              <w:rPr>
                <w:rFonts w:ascii="Century Gothic" w:eastAsia="Times New Roman" w:hAnsi="Century Gothic" w:cs="Arial"/>
                <w:b/>
                <w:color w:val="000000" w:themeColor="text1"/>
                <w:sz w:val="21"/>
                <w:szCs w:val="21"/>
              </w:rPr>
              <w:t>Renewable Feedstocks for Energy</w:t>
            </w:r>
          </w:p>
          <w:p w14:paraId="438CD7C2" w14:textId="77777777" w:rsidR="00593D26" w:rsidRPr="00747C65" w:rsidRDefault="00747C65" w:rsidP="00747C65">
            <w:pPr>
              <w:pStyle w:val="NoSpacing"/>
              <w:numPr>
                <w:ilvl w:val="0"/>
                <w:numId w:val="17"/>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Petrochemistry 101</w:t>
            </w:r>
          </w:p>
          <w:p w14:paraId="0D3E054C" w14:textId="77777777" w:rsidR="00747C65" w:rsidRPr="00747C65" w:rsidRDefault="00747C65" w:rsidP="00747C65">
            <w:pPr>
              <w:pStyle w:val="NoSpacing"/>
              <w:numPr>
                <w:ilvl w:val="0"/>
                <w:numId w:val="17"/>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First, Second, and Third Generation Feedstocks</w:t>
            </w:r>
          </w:p>
          <w:p w14:paraId="1F5DE397" w14:textId="77777777" w:rsidR="00747C65" w:rsidRPr="00727AA2" w:rsidRDefault="00747C65" w:rsidP="00747C65">
            <w:pPr>
              <w:pStyle w:val="NoSpacing"/>
              <w:numPr>
                <w:ilvl w:val="0"/>
                <w:numId w:val="17"/>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The Advantages and Drawbacks of Biofuel</w:t>
            </w:r>
          </w:p>
        </w:tc>
      </w:tr>
      <w:tr w:rsidR="00593D26" w:rsidRPr="00727AA2" w14:paraId="14700865" w14:textId="77777777" w:rsidTr="00593D26">
        <w:trPr>
          <w:trHeight w:val="239"/>
        </w:trPr>
        <w:tc>
          <w:tcPr>
            <w:tcW w:w="770" w:type="pct"/>
            <w:shd w:val="clear" w:color="auto" w:fill="E3E9ED" w:themeFill="accent3" w:themeFillTint="33"/>
          </w:tcPr>
          <w:p w14:paraId="08D132B6" w14:textId="77777777" w:rsidR="00593D26" w:rsidRPr="00B75DB2" w:rsidRDefault="00593D26" w:rsidP="00593D26">
            <w:pPr>
              <w:spacing w:line="360" w:lineRule="auto"/>
              <w:rPr>
                <w:rFonts w:ascii="Century Gothic" w:hAnsi="Century Gothic" w:cs="Arial"/>
                <w:b/>
                <w:sz w:val="21"/>
                <w:szCs w:val="21"/>
              </w:rPr>
            </w:pPr>
            <w:r w:rsidRPr="00B75DB2">
              <w:rPr>
                <w:rFonts w:ascii="Century Gothic" w:hAnsi="Century Gothic" w:cs="Arial"/>
                <w:b/>
                <w:sz w:val="21"/>
                <w:szCs w:val="21"/>
              </w:rPr>
              <w:t xml:space="preserve">14:45 -15:00 </w:t>
            </w:r>
          </w:p>
        </w:tc>
        <w:tc>
          <w:tcPr>
            <w:tcW w:w="4230" w:type="pct"/>
            <w:shd w:val="clear" w:color="auto" w:fill="E3E9ED" w:themeFill="accent3" w:themeFillTint="33"/>
          </w:tcPr>
          <w:p w14:paraId="5C9327F0" w14:textId="77777777" w:rsidR="00593D26" w:rsidRPr="00B75DB2" w:rsidRDefault="00593D26" w:rsidP="00593D26">
            <w:pPr>
              <w:spacing w:line="360" w:lineRule="auto"/>
              <w:rPr>
                <w:rFonts w:ascii="Century Gothic" w:eastAsia="Times New Roman" w:hAnsi="Century Gothic" w:cs="Arial"/>
                <w:b/>
                <w:color w:val="000000" w:themeColor="text1"/>
                <w:sz w:val="21"/>
                <w:szCs w:val="21"/>
              </w:rPr>
            </w:pPr>
            <w:r w:rsidRPr="00B75DB2">
              <w:rPr>
                <w:rFonts w:ascii="Century Gothic" w:eastAsia="Times New Roman" w:hAnsi="Century Gothic" w:cs="Arial"/>
                <w:b/>
                <w:color w:val="000000" w:themeColor="text1"/>
                <w:sz w:val="21"/>
                <w:szCs w:val="21"/>
              </w:rPr>
              <w:t xml:space="preserve">Tea / Health Break </w:t>
            </w:r>
          </w:p>
        </w:tc>
      </w:tr>
      <w:tr w:rsidR="00593D26" w:rsidRPr="00727AA2" w14:paraId="28974EEB" w14:textId="77777777" w:rsidTr="00593D26">
        <w:trPr>
          <w:trHeight w:val="70"/>
        </w:trPr>
        <w:tc>
          <w:tcPr>
            <w:tcW w:w="770" w:type="pct"/>
            <w:shd w:val="clear" w:color="auto" w:fill="auto"/>
          </w:tcPr>
          <w:p w14:paraId="28FEB4E1" w14:textId="77777777" w:rsidR="00593D26" w:rsidRPr="00727AA2" w:rsidRDefault="00593D26" w:rsidP="00593D26">
            <w:pPr>
              <w:spacing w:line="360" w:lineRule="auto"/>
              <w:rPr>
                <w:rFonts w:ascii="Century Gothic" w:hAnsi="Century Gothic" w:cs="Arial"/>
                <w:sz w:val="21"/>
                <w:szCs w:val="21"/>
              </w:rPr>
            </w:pPr>
            <w:r>
              <w:rPr>
                <w:rFonts w:ascii="Century Gothic" w:hAnsi="Century Gothic" w:cs="Arial"/>
                <w:sz w:val="21"/>
                <w:szCs w:val="21"/>
              </w:rPr>
              <w:t xml:space="preserve">15:00 – 16:30 </w:t>
            </w:r>
          </w:p>
        </w:tc>
        <w:tc>
          <w:tcPr>
            <w:tcW w:w="4230" w:type="pct"/>
            <w:shd w:val="clear" w:color="auto" w:fill="auto"/>
          </w:tcPr>
          <w:p w14:paraId="4E6DD954" w14:textId="77777777" w:rsidR="00593D26" w:rsidRPr="00593D26" w:rsidRDefault="00593D26" w:rsidP="00593D26">
            <w:pPr>
              <w:spacing w:before="60" w:after="60"/>
              <w:rPr>
                <w:b/>
                <w:sz w:val="24"/>
                <w:szCs w:val="24"/>
              </w:rPr>
            </w:pPr>
            <w:r w:rsidRPr="00AD094A">
              <w:rPr>
                <w:rFonts w:ascii="Century Gothic" w:eastAsia="Times New Roman" w:hAnsi="Century Gothic" w:cs="Arial"/>
                <w:b/>
                <w:color w:val="000000" w:themeColor="text1"/>
                <w:sz w:val="21"/>
                <w:szCs w:val="21"/>
              </w:rPr>
              <w:t>Afternoon Session II</w:t>
            </w:r>
            <w:r>
              <w:rPr>
                <w:rFonts w:ascii="Century Gothic" w:eastAsia="Times New Roman" w:hAnsi="Century Gothic" w:cs="Arial"/>
                <w:b/>
                <w:color w:val="000000" w:themeColor="text1"/>
                <w:sz w:val="21"/>
                <w:szCs w:val="21"/>
              </w:rPr>
              <w:t xml:space="preserve">: </w:t>
            </w:r>
            <w:r w:rsidRPr="002E059F">
              <w:rPr>
                <w:b/>
                <w:sz w:val="24"/>
                <w:szCs w:val="24"/>
              </w:rPr>
              <w:t>Renewable Feedstocks</w:t>
            </w:r>
            <w:r w:rsidR="00747C65">
              <w:rPr>
                <w:b/>
                <w:sz w:val="24"/>
                <w:szCs w:val="24"/>
              </w:rPr>
              <w:t xml:space="preserve"> for Molecules</w:t>
            </w:r>
          </w:p>
          <w:p w14:paraId="67375131" w14:textId="77777777" w:rsidR="00593D26" w:rsidRDefault="00747C65" w:rsidP="00747C65">
            <w:pPr>
              <w:pStyle w:val="NoSpacing"/>
              <w:numPr>
                <w:ilvl w:val="0"/>
                <w:numId w:val="8"/>
              </w:numPr>
              <w:rPr>
                <w:rFonts w:ascii="Century Gothic" w:hAnsi="Century Gothic" w:cs="Arial"/>
                <w:color w:val="000000" w:themeColor="text1"/>
                <w:sz w:val="21"/>
                <w:szCs w:val="21"/>
              </w:rPr>
            </w:pPr>
            <w:r>
              <w:rPr>
                <w:rFonts w:ascii="Century Gothic" w:hAnsi="Century Gothic" w:cs="Arial"/>
                <w:color w:val="000000" w:themeColor="text1"/>
                <w:sz w:val="21"/>
                <w:szCs w:val="21"/>
              </w:rPr>
              <w:t>Renewable Feedstocks</w:t>
            </w:r>
          </w:p>
          <w:p w14:paraId="5032B14C" w14:textId="77777777" w:rsidR="00747C65" w:rsidRPr="00581C51" w:rsidRDefault="00747C65" w:rsidP="00747C65">
            <w:pPr>
              <w:pStyle w:val="NoSpacing"/>
              <w:numPr>
                <w:ilvl w:val="1"/>
                <w:numId w:val="8"/>
              </w:numPr>
              <w:rPr>
                <w:rFonts w:ascii="Century Gothic" w:hAnsi="Century Gothic" w:cs="Arial"/>
                <w:color w:val="000000" w:themeColor="text1"/>
                <w:sz w:val="21"/>
                <w:szCs w:val="21"/>
              </w:rPr>
            </w:pPr>
            <w:r>
              <w:rPr>
                <w:rFonts w:ascii="Century Gothic" w:hAnsi="Century Gothic" w:cs="Arial"/>
                <w:color w:val="000000" w:themeColor="text1"/>
                <w:sz w:val="21"/>
                <w:szCs w:val="21"/>
              </w:rPr>
              <w:t>Biomass Feedstocks</w:t>
            </w:r>
          </w:p>
          <w:p w14:paraId="43C88B0C" w14:textId="77777777" w:rsidR="00747C65" w:rsidRDefault="00747C65" w:rsidP="00747C65">
            <w:pPr>
              <w:pStyle w:val="NoSpacing"/>
              <w:numPr>
                <w:ilvl w:val="1"/>
                <w:numId w:val="8"/>
              </w:numPr>
              <w:rPr>
                <w:rFonts w:ascii="Century Gothic" w:hAnsi="Century Gothic" w:cs="Arial"/>
                <w:color w:val="000000" w:themeColor="text1"/>
                <w:sz w:val="21"/>
                <w:szCs w:val="21"/>
              </w:rPr>
            </w:pPr>
            <w:r>
              <w:rPr>
                <w:rFonts w:ascii="Century Gothic" w:hAnsi="Century Gothic" w:cs="Arial"/>
                <w:color w:val="000000" w:themeColor="text1"/>
                <w:sz w:val="21"/>
                <w:szCs w:val="21"/>
              </w:rPr>
              <w:lastRenderedPageBreak/>
              <w:t>Carbohydrate Feedstocks</w:t>
            </w:r>
          </w:p>
          <w:p w14:paraId="7F8B2E69" w14:textId="77777777" w:rsidR="00747C65" w:rsidRPr="00581C51" w:rsidRDefault="00747C65" w:rsidP="00747C65">
            <w:pPr>
              <w:pStyle w:val="NoSpacing"/>
              <w:numPr>
                <w:ilvl w:val="1"/>
                <w:numId w:val="8"/>
              </w:numPr>
              <w:rPr>
                <w:rFonts w:ascii="Century Gothic" w:hAnsi="Century Gothic" w:cs="Arial"/>
                <w:color w:val="000000" w:themeColor="text1"/>
                <w:sz w:val="21"/>
                <w:szCs w:val="21"/>
              </w:rPr>
            </w:pPr>
            <w:r>
              <w:rPr>
                <w:rFonts w:ascii="Century Gothic" w:hAnsi="Century Gothic" w:cs="Arial"/>
                <w:color w:val="000000" w:themeColor="text1"/>
                <w:sz w:val="21"/>
                <w:szCs w:val="21"/>
              </w:rPr>
              <w:t xml:space="preserve">Lipid Oils and Terpenes as </w:t>
            </w:r>
            <w:proofErr w:type="spellStart"/>
            <w:r>
              <w:rPr>
                <w:rFonts w:ascii="Century Gothic" w:hAnsi="Century Gothic" w:cs="Arial"/>
                <w:color w:val="000000" w:themeColor="text1"/>
                <w:sz w:val="21"/>
                <w:szCs w:val="21"/>
              </w:rPr>
              <w:t>Feestocks</w:t>
            </w:r>
            <w:proofErr w:type="spellEnd"/>
          </w:p>
          <w:p w14:paraId="1980774B" w14:textId="77777777" w:rsidR="00747C65" w:rsidRPr="00581C51" w:rsidRDefault="00747C65" w:rsidP="00747C65">
            <w:pPr>
              <w:pStyle w:val="NoSpacing"/>
              <w:numPr>
                <w:ilvl w:val="1"/>
                <w:numId w:val="8"/>
              </w:numPr>
              <w:rPr>
                <w:rFonts w:ascii="Century Gothic" w:hAnsi="Century Gothic" w:cs="Arial"/>
                <w:color w:val="000000" w:themeColor="text1"/>
                <w:sz w:val="21"/>
                <w:szCs w:val="21"/>
              </w:rPr>
            </w:pPr>
            <w:r>
              <w:rPr>
                <w:rFonts w:ascii="Century Gothic" w:hAnsi="Century Gothic" w:cs="Arial"/>
                <w:color w:val="000000" w:themeColor="text1"/>
                <w:sz w:val="21"/>
                <w:szCs w:val="21"/>
              </w:rPr>
              <w:t>Protein Feedstocks</w:t>
            </w:r>
          </w:p>
          <w:p w14:paraId="706D498A" w14:textId="77777777" w:rsidR="00747C65" w:rsidRPr="00593D26" w:rsidRDefault="00747C65" w:rsidP="00747C65">
            <w:pPr>
              <w:pStyle w:val="NoSpacing"/>
              <w:numPr>
                <w:ilvl w:val="0"/>
                <w:numId w:val="8"/>
              </w:numPr>
              <w:rPr>
                <w:rFonts w:ascii="Century Gothic" w:hAnsi="Century Gothic" w:cs="Arial"/>
                <w:color w:val="000000" w:themeColor="text1"/>
                <w:sz w:val="21"/>
                <w:szCs w:val="21"/>
              </w:rPr>
            </w:pPr>
            <w:r>
              <w:rPr>
                <w:rFonts w:ascii="Century Gothic" w:hAnsi="Century Gothic" w:cs="Arial"/>
                <w:color w:val="000000" w:themeColor="text1"/>
                <w:sz w:val="21"/>
                <w:szCs w:val="21"/>
              </w:rPr>
              <w:t>Renewable Feedstocks as a Source of Molecules</w:t>
            </w:r>
          </w:p>
          <w:p w14:paraId="2BAB3669" w14:textId="77777777" w:rsidR="00593D26" w:rsidRPr="00593D26" w:rsidRDefault="00747C65" w:rsidP="00747C65">
            <w:pPr>
              <w:pStyle w:val="NoSpacing"/>
              <w:numPr>
                <w:ilvl w:val="1"/>
                <w:numId w:val="8"/>
              </w:numPr>
              <w:rPr>
                <w:rFonts w:ascii="Century Gothic" w:hAnsi="Century Gothic" w:cs="Arial"/>
                <w:color w:val="000000" w:themeColor="text1"/>
                <w:sz w:val="21"/>
                <w:szCs w:val="21"/>
              </w:rPr>
            </w:pPr>
            <w:r>
              <w:rPr>
                <w:rFonts w:ascii="Century Gothic" w:hAnsi="Century Gothic" w:cs="Arial"/>
                <w:color w:val="000000" w:themeColor="text1"/>
                <w:sz w:val="21"/>
                <w:szCs w:val="21"/>
              </w:rPr>
              <w:t>A Little History of Vanillin</w:t>
            </w:r>
          </w:p>
          <w:p w14:paraId="6253169C" w14:textId="77777777" w:rsidR="00593D26" w:rsidRPr="00747C65" w:rsidRDefault="00747C65" w:rsidP="00747C65">
            <w:pPr>
              <w:pStyle w:val="NoSpacing"/>
              <w:numPr>
                <w:ilvl w:val="1"/>
                <w:numId w:val="8"/>
              </w:numPr>
              <w:rPr>
                <w:rFonts w:ascii="Century Gothic" w:hAnsi="Century Gothic" w:cs="Arial"/>
                <w:color w:val="000000" w:themeColor="text1"/>
                <w:sz w:val="21"/>
                <w:szCs w:val="21"/>
              </w:rPr>
            </w:pPr>
            <w:r>
              <w:rPr>
                <w:rFonts w:ascii="Century Gothic" w:hAnsi="Century Gothic" w:cs="Arial"/>
                <w:color w:val="000000" w:themeColor="text1"/>
                <w:sz w:val="21"/>
                <w:szCs w:val="21"/>
              </w:rPr>
              <w:t>Platform Molecules and Bio Privileged Molecules</w:t>
            </w:r>
          </w:p>
        </w:tc>
      </w:tr>
      <w:tr w:rsidR="00593D26" w:rsidRPr="00727AA2" w14:paraId="57625AC9" w14:textId="77777777" w:rsidTr="00593D26">
        <w:trPr>
          <w:trHeight w:val="25"/>
        </w:trPr>
        <w:tc>
          <w:tcPr>
            <w:tcW w:w="770" w:type="pct"/>
            <w:shd w:val="clear" w:color="auto" w:fill="E3E9ED" w:themeFill="accent3" w:themeFillTint="33"/>
          </w:tcPr>
          <w:p w14:paraId="4FBB4498" w14:textId="77777777" w:rsidR="00593D26" w:rsidRPr="00727AA2" w:rsidRDefault="00593D26" w:rsidP="00593D26">
            <w:pPr>
              <w:spacing w:line="360" w:lineRule="auto"/>
              <w:rPr>
                <w:rFonts w:ascii="Century Gothic" w:hAnsi="Century Gothic"/>
                <w:b/>
                <w:noProof/>
                <w:color w:val="276670" w:themeColor="text2"/>
                <w:sz w:val="21"/>
                <w:szCs w:val="21"/>
                <w:lang w:val="en-GB" w:eastAsia="en-GB"/>
              </w:rPr>
            </w:pPr>
            <w:r>
              <w:rPr>
                <w:rFonts w:ascii="Century Gothic" w:hAnsi="Century Gothic" w:cs="Arial"/>
                <w:b/>
                <w:sz w:val="21"/>
                <w:szCs w:val="21"/>
              </w:rPr>
              <w:lastRenderedPageBreak/>
              <w:t xml:space="preserve">16:30 </w:t>
            </w:r>
          </w:p>
        </w:tc>
        <w:tc>
          <w:tcPr>
            <w:tcW w:w="4230" w:type="pct"/>
            <w:shd w:val="clear" w:color="auto" w:fill="E3E9ED" w:themeFill="accent3" w:themeFillTint="33"/>
          </w:tcPr>
          <w:p w14:paraId="5E435009" w14:textId="77777777" w:rsidR="00593D26" w:rsidRPr="00AD094A" w:rsidRDefault="00593D26" w:rsidP="00593D26">
            <w:pPr>
              <w:spacing w:line="360" w:lineRule="auto"/>
              <w:rPr>
                <w:rFonts w:ascii="Century Gothic" w:eastAsia="Times New Roman" w:hAnsi="Century Gothic" w:cs="Arial"/>
                <w:color w:val="000000" w:themeColor="text1"/>
                <w:sz w:val="21"/>
                <w:szCs w:val="21"/>
              </w:rPr>
            </w:pPr>
            <w:r>
              <w:rPr>
                <w:rFonts w:ascii="Century Gothic" w:eastAsia="Times New Roman" w:hAnsi="Century Gothic" w:cs="Arial"/>
                <w:b/>
                <w:color w:val="000000" w:themeColor="text1"/>
                <w:sz w:val="21"/>
                <w:szCs w:val="21"/>
              </w:rPr>
              <w:t>Break for the day</w:t>
            </w:r>
          </w:p>
        </w:tc>
      </w:tr>
      <w:tr w:rsidR="00593D26" w:rsidRPr="00727AA2" w14:paraId="3A559F4F" w14:textId="77777777" w:rsidTr="00593D26">
        <w:trPr>
          <w:trHeight w:val="41"/>
        </w:trPr>
        <w:tc>
          <w:tcPr>
            <w:tcW w:w="5000" w:type="pct"/>
            <w:gridSpan w:val="2"/>
            <w:shd w:val="clear" w:color="auto" w:fill="E3E9ED" w:themeFill="accent3" w:themeFillTint="33"/>
          </w:tcPr>
          <w:p w14:paraId="7341B1F9" w14:textId="77777777" w:rsidR="00593D26" w:rsidRDefault="00593D26" w:rsidP="00593D26">
            <w:pPr>
              <w:spacing w:line="360" w:lineRule="auto"/>
              <w:jc w:val="center"/>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DAY 3</w:t>
            </w:r>
          </w:p>
        </w:tc>
      </w:tr>
      <w:tr w:rsidR="00593D26" w:rsidRPr="00727AA2" w14:paraId="5E4E8529" w14:textId="77777777" w:rsidTr="00593D26">
        <w:trPr>
          <w:trHeight w:val="91"/>
        </w:trPr>
        <w:tc>
          <w:tcPr>
            <w:tcW w:w="770" w:type="pct"/>
            <w:shd w:val="clear" w:color="auto" w:fill="auto"/>
          </w:tcPr>
          <w:p w14:paraId="01CD6B4D" w14:textId="77777777" w:rsidR="00593D26" w:rsidRPr="00727AA2" w:rsidRDefault="00593D26" w:rsidP="00593D26">
            <w:pPr>
              <w:spacing w:line="360" w:lineRule="auto"/>
              <w:rPr>
                <w:rFonts w:ascii="Century Gothic" w:hAnsi="Century Gothic" w:cs="Arial"/>
                <w:sz w:val="21"/>
                <w:szCs w:val="21"/>
              </w:rPr>
            </w:pPr>
            <w:r w:rsidRPr="00727AA2">
              <w:rPr>
                <w:rFonts w:ascii="Century Gothic" w:hAnsi="Century Gothic" w:cs="Arial"/>
                <w:sz w:val="21"/>
                <w:szCs w:val="21"/>
              </w:rPr>
              <w:t>09:</w:t>
            </w:r>
            <w:r>
              <w:rPr>
                <w:rFonts w:ascii="Century Gothic" w:hAnsi="Century Gothic" w:cs="Arial"/>
                <w:sz w:val="21"/>
                <w:szCs w:val="21"/>
              </w:rPr>
              <w:t>00</w:t>
            </w:r>
            <w:r w:rsidRPr="00727AA2">
              <w:rPr>
                <w:rFonts w:ascii="Century Gothic" w:hAnsi="Century Gothic" w:cs="Arial"/>
                <w:sz w:val="21"/>
                <w:szCs w:val="21"/>
              </w:rPr>
              <w:t xml:space="preserve"> – </w:t>
            </w:r>
            <w:r>
              <w:rPr>
                <w:rFonts w:ascii="Century Gothic" w:hAnsi="Century Gothic" w:cs="Arial"/>
                <w:sz w:val="21"/>
                <w:szCs w:val="21"/>
              </w:rPr>
              <w:t>10:30</w:t>
            </w:r>
          </w:p>
        </w:tc>
        <w:tc>
          <w:tcPr>
            <w:tcW w:w="4230" w:type="pct"/>
            <w:shd w:val="clear" w:color="auto" w:fill="auto"/>
          </w:tcPr>
          <w:p w14:paraId="409A1508" w14:textId="77777777" w:rsidR="00593D26" w:rsidRPr="004E64BF" w:rsidRDefault="00593D26" w:rsidP="00593D26">
            <w:pPr>
              <w:spacing w:before="60" w:after="60"/>
              <w:rPr>
                <w:b/>
                <w:sz w:val="24"/>
                <w:szCs w:val="24"/>
              </w:rPr>
            </w:pPr>
            <w:r>
              <w:rPr>
                <w:rFonts w:ascii="Century Gothic" w:hAnsi="Century Gothic" w:cs="Arial"/>
                <w:b/>
                <w:color w:val="000000" w:themeColor="text1"/>
                <w:sz w:val="21"/>
                <w:szCs w:val="21"/>
              </w:rPr>
              <w:t xml:space="preserve">Morning Session I: </w:t>
            </w:r>
            <w:r>
              <w:rPr>
                <w:b/>
                <w:sz w:val="24"/>
                <w:szCs w:val="24"/>
              </w:rPr>
              <w:t>Catalysis</w:t>
            </w:r>
          </w:p>
          <w:p w14:paraId="7225A641" w14:textId="77777777" w:rsidR="00593D26" w:rsidRPr="00593D26" w:rsidRDefault="00593D26" w:rsidP="00F86A37">
            <w:pPr>
              <w:pStyle w:val="NoSpacing"/>
              <w:numPr>
                <w:ilvl w:val="0"/>
                <w:numId w:val="9"/>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Activation Energy for Reaction</w:t>
            </w:r>
          </w:p>
          <w:p w14:paraId="2967EDFF" w14:textId="77777777" w:rsidR="00593D26" w:rsidRPr="00593D26" w:rsidRDefault="00593D26" w:rsidP="00F86A37">
            <w:pPr>
              <w:pStyle w:val="NoSpacing"/>
              <w:numPr>
                <w:ilvl w:val="0"/>
                <w:numId w:val="9"/>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What is a Catalyst?</w:t>
            </w:r>
          </w:p>
          <w:p w14:paraId="13221626" w14:textId="77777777" w:rsidR="00593D26" w:rsidRPr="00593D26" w:rsidRDefault="00593D26" w:rsidP="00F86A37">
            <w:pPr>
              <w:pStyle w:val="NoSpacing"/>
              <w:numPr>
                <w:ilvl w:val="0"/>
                <w:numId w:val="9"/>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Types of Catalysts</w:t>
            </w:r>
          </w:p>
          <w:p w14:paraId="1DB8605C" w14:textId="77777777" w:rsidR="00593D26" w:rsidRPr="00593D26" w:rsidRDefault="00593D26" w:rsidP="00F86A37">
            <w:pPr>
              <w:pStyle w:val="NoSpacing"/>
              <w:numPr>
                <w:ilvl w:val="0"/>
                <w:numId w:val="9"/>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Catalysts and Sustainability</w:t>
            </w:r>
          </w:p>
          <w:p w14:paraId="455577DF" w14:textId="77777777" w:rsidR="00593D26" w:rsidRPr="00593D26" w:rsidRDefault="00593D26" w:rsidP="00F86A37">
            <w:pPr>
              <w:pStyle w:val="NoSpacing"/>
              <w:numPr>
                <w:ilvl w:val="0"/>
                <w:numId w:val="9"/>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Important Improvements Using Catalysts</w:t>
            </w:r>
          </w:p>
          <w:p w14:paraId="7AE486AA" w14:textId="77777777" w:rsidR="00593D26" w:rsidRPr="00593D26" w:rsidRDefault="00593D26" w:rsidP="00F86A37">
            <w:pPr>
              <w:pStyle w:val="NoSpacing"/>
              <w:numPr>
                <w:ilvl w:val="0"/>
                <w:numId w:val="9"/>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Enzymatic Reactions</w:t>
            </w:r>
          </w:p>
          <w:p w14:paraId="2C0F341A" w14:textId="77777777" w:rsidR="00593D26" w:rsidRPr="00727AA2" w:rsidRDefault="00593D26" w:rsidP="00F86A37">
            <w:pPr>
              <w:pStyle w:val="NoSpacing"/>
              <w:numPr>
                <w:ilvl w:val="0"/>
                <w:numId w:val="9"/>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Examples and Considerations</w:t>
            </w:r>
          </w:p>
        </w:tc>
      </w:tr>
      <w:tr w:rsidR="00593D26" w:rsidRPr="00727AA2" w14:paraId="709C8283" w14:textId="77777777" w:rsidTr="00B75DB2">
        <w:trPr>
          <w:trHeight w:val="25"/>
        </w:trPr>
        <w:tc>
          <w:tcPr>
            <w:tcW w:w="770" w:type="pct"/>
            <w:shd w:val="clear" w:color="auto" w:fill="E3E9ED" w:themeFill="accent3" w:themeFillTint="33"/>
          </w:tcPr>
          <w:p w14:paraId="05576D2F" w14:textId="77777777" w:rsidR="00593D26" w:rsidRPr="00B75DB2" w:rsidRDefault="00593D26" w:rsidP="00593D26">
            <w:pPr>
              <w:spacing w:line="360" w:lineRule="auto"/>
              <w:rPr>
                <w:rFonts w:ascii="Century Gothic" w:hAnsi="Century Gothic"/>
                <w:b/>
                <w:noProof/>
                <w:sz w:val="21"/>
                <w:szCs w:val="21"/>
                <w:lang w:val="en-GB" w:eastAsia="en-GB"/>
              </w:rPr>
            </w:pPr>
            <w:r w:rsidRPr="00B75DB2">
              <w:rPr>
                <w:rFonts w:ascii="Century Gothic" w:hAnsi="Century Gothic" w:cs="Arial"/>
                <w:b/>
                <w:sz w:val="21"/>
                <w:szCs w:val="21"/>
              </w:rPr>
              <w:t>10:30 - 10:45</w:t>
            </w:r>
          </w:p>
        </w:tc>
        <w:tc>
          <w:tcPr>
            <w:tcW w:w="4230" w:type="pct"/>
            <w:shd w:val="clear" w:color="auto" w:fill="E3E9ED" w:themeFill="accent3" w:themeFillTint="33"/>
          </w:tcPr>
          <w:p w14:paraId="06045E26" w14:textId="77777777" w:rsidR="00593D26" w:rsidRPr="00B75DB2" w:rsidRDefault="00593D26" w:rsidP="00593D26">
            <w:pPr>
              <w:spacing w:line="360" w:lineRule="auto"/>
              <w:rPr>
                <w:rFonts w:ascii="Century Gothic" w:hAnsi="Century Gothic" w:cs="Arial"/>
                <w:b/>
                <w:color w:val="000000" w:themeColor="text1"/>
                <w:sz w:val="21"/>
                <w:szCs w:val="21"/>
              </w:rPr>
            </w:pPr>
            <w:r w:rsidRPr="00B75DB2">
              <w:rPr>
                <w:rFonts w:ascii="Century Gothic" w:hAnsi="Century Gothic" w:cs="Arial"/>
                <w:b/>
                <w:color w:val="000000" w:themeColor="text1"/>
                <w:sz w:val="21"/>
                <w:szCs w:val="21"/>
              </w:rPr>
              <w:t>Tea/ Health Break</w:t>
            </w:r>
          </w:p>
        </w:tc>
      </w:tr>
      <w:tr w:rsidR="00593D26" w:rsidRPr="00727AA2" w14:paraId="541D12F0" w14:textId="77777777" w:rsidTr="00AD2019">
        <w:trPr>
          <w:trHeight w:val="745"/>
        </w:trPr>
        <w:tc>
          <w:tcPr>
            <w:tcW w:w="770" w:type="pct"/>
            <w:shd w:val="clear" w:color="auto" w:fill="auto"/>
          </w:tcPr>
          <w:p w14:paraId="3F47C9F6" w14:textId="77777777" w:rsidR="00593D26" w:rsidRPr="00727AA2" w:rsidRDefault="00593D26" w:rsidP="00593D26">
            <w:pPr>
              <w:spacing w:line="360" w:lineRule="auto"/>
              <w:rPr>
                <w:rFonts w:ascii="Century Gothic" w:hAnsi="Century Gothic" w:cs="Arial"/>
                <w:sz w:val="21"/>
                <w:szCs w:val="21"/>
              </w:rPr>
            </w:pPr>
            <w:r w:rsidRPr="00727AA2">
              <w:rPr>
                <w:rFonts w:ascii="Century Gothic" w:hAnsi="Century Gothic" w:cs="Arial"/>
                <w:sz w:val="21"/>
                <w:szCs w:val="21"/>
              </w:rPr>
              <w:t>10:</w:t>
            </w:r>
            <w:r>
              <w:rPr>
                <w:rFonts w:ascii="Century Gothic" w:hAnsi="Century Gothic" w:cs="Arial"/>
                <w:sz w:val="21"/>
                <w:szCs w:val="21"/>
              </w:rPr>
              <w:t>45</w:t>
            </w:r>
            <w:r w:rsidRPr="00727AA2">
              <w:rPr>
                <w:rFonts w:ascii="Century Gothic" w:hAnsi="Century Gothic" w:cs="Arial"/>
                <w:sz w:val="21"/>
                <w:szCs w:val="21"/>
              </w:rPr>
              <w:t xml:space="preserve"> - 1</w:t>
            </w:r>
            <w:r>
              <w:rPr>
                <w:rFonts w:ascii="Century Gothic" w:hAnsi="Century Gothic" w:cs="Arial"/>
                <w:sz w:val="21"/>
                <w:szCs w:val="21"/>
              </w:rPr>
              <w:t>2</w:t>
            </w:r>
            <w:r w:rsidRPr="00727AA2">
              <w:rPr>
                <w:rFonts w:ascii="Century Gothic" w:hAnsi="Century Gothic" w:cs="Arial"/>
                <w:sz w:val="21"/>
                <w:szCs w:val="21"/>
              </w:rPr>
              <w:t>:</w:t>
            </w:r>
            <w:r>
              <w:rPr>
                <w:rFonts w:ascii="Century Gothic" w:hAnsi="Century Gothic" w:cs="Arial"/>
                <w:sz w:val="21"/>
                <w:szCs w:val="21"/>
              </w:rPr>
              <w:t>15</w:t>
            </w:r>
          </w:p>
        </w:tc>
        <w:tc>
          <w:tcPr>
            <w:tcW w:w="4230" w:type="pct"/>
            <w:shd w:val="clear" w:color="auto" w:fill="auto"/>
          </w:tcPr>
          <w:p w14:paraId="401BAB46" w14:textId="77777777" w:rsidR="00593D26" w:rsidRPr="00593D26" w:rsidRDefault="00593D26" w:rsidP="00593D26">
            <w:pPr>
              <w:spacing w:before="60" w:after="60"/>
              <w:rPr>
                <w:b/>
                <w:sz w:val="24"/>
                <w:szCs w:val="24"/>
              </w:rPr>
            </w:pPr>
            <w:r>
              <w:rPr>
                <w:rFonts w:ascii="Century Gothic" w:eastAsia="Times New Roman" w:hAnsi="Century Gothic" w:cs="Arial"/>
                <w:b/>
                <w:color w:val="000000" w:themeColor="text1"/>
                <w:sz w:val="21"/>
                <w:szCs w:val="21"/>
              </w:rPr>
              <w:t xml:space="preserve">Morning Session II: </w:t>
            </w:r>
            <w:r>
              <w:rPr>
                <w:b/>
                <w:sz w:val="24"/>
                <w:szCs w:val="24"/>
              </w:rPr>
              <w:t>Solvents</w:t>
            </w:r>
          </w:p>
          <w:p w14:paraId="00866C28" w14:textId="77777777" w:rsidR="00593D26" w:rsidRPr="00593D26" w:rsidRDefault="00593D26" w:rsidP="00F86A37">
            <w:pPr>
              <w:pStyle w:val="NoSpacing"/>
              <w:numPr>
                <w:ilvl w:val="0"/>
                <w:numId w:val="10"/>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What are solvents and how are they used?</w:t>
            </w:r>
          </w:p>
          <w:p w14:paraId="3FEFF833" w14:textId="77777777" w:rsidR="00593D26" w:rsidRPr="00593D26" w:rsidRDefault="00593D26" w:rsidP="00F86A37">
            <w:pPr>
              <w:pStyle w:val="NoSpacing"/>
              <w:numPr>
                <w:ilvl w:val="0"/>
                <w:numId w:val="10"/>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Conventional Solvents</w:t>
            </w:r>
          </w:p>
          <w:p w14:paraId="741182CF" w14:textId="77777777" w:rsidR="00593D26" w:rsidRPr="00593D26" w:rsidRDefault="00593D26" w:rsidP="00F86A37">
            <w:pPr>
              <w:pStyle w:val="NoSpacing"/>
              <w:numPr>
                <w:ilvl w:val="0"/>
                <w:numId w:val="10"/>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Alternative Solvents</w:t>
            </w:r>
          </w:p>
          <w:p w14:paraId="5ED43309" w14:textId="77777777" w:rsidR="00593D26" w:rsidRPr="00593D26" w:rsidRDefault="00593D26" w:rsidP="00F86A37">
            <w:pPr>
              <w:pStyle w:val="NoSpacing"/>
              <w:numPr>
                <w:ilvl w:val="0"/>
                <w:numId w:val="10"/>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Solvent Selection</w:t>
            </w:r>
          </w:p>
          <w:p w14:paraId="0DB6D995" w14:textId="77777777" w:rsidR="00593D26" w:rsidRPr="00593D26" w:rsidRDefault="00593D26" w:rsidP="00F86A37">
            <w:pPr>
              <w:pStyle w:val="NoSpacing"/>
              <w:numPr>
                <w:ilvl w:val="0"/>
                <w:numId w:val="10"/>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In-Class Exercise</w:t>
            </w:r>
          </w:p>
          <w:p w14:paraId="3AC5DF87" w14:textId="77777777" w:rsidR="00593D26" w:rsidRPr="00727AA2" w:rsidRDefault="00593D26" w:rsidP="00F86A37">
            <w:pPr>
              <w:pStyle w:val="NoSpacing"/>
              <w:numPr>
                <w:ilvl w:val="0"/>
                <w:numId w:val="10"/>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Solvent Replacement</w:t>
            </w:r>
          </w:p>
        </w:tc>
      </w:tr>
      <w:tr w:rsidR="00593D26" w:rsidRPr="00727AA2" w14:paraId="230095B5" w14:textId="77777777" w:rsidTr="00B75DB2">
        <w:trPr>
          <w:trHeight w:val="225"/>
        </w:trPr>
        <w:tc>
          <w:tcPr>
            <w:tcW w:w="770" w:type="pct"/>
            <w:shd w:val="clear" w:color="auto" w:fill="E3E9ED" w:themeFill="accent3" w:themeFillTint="33"/>
          </w:tcPr>
          <w:p w14:paraId="7A6C534E" w14:textId="77777777" w:rsidR="00593D26" w:rsidRPr="00727AA2" w:rsidRDefault="00593D26" w:rsidP="00593D26">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Pr>
                <w:rFonts w:ascii="Century Gothic" w:hAnsi="Century Gothic" w:cs="Arial"/>
                <w:b/>
                <w:sz w:val="21"/>
                <w:szCs w:val="21"/>
              </w:rPr>
              <w:t>2</w:t>
            </w:r>
            <w:r w:rsidRPr="00727AA2">
              <w:rPr>
                <w:rFonts w:ascii="Century Gothic" w:hAnsi="Century Gothic" w:cs="Arial"/>
                <w:b/>
                <w:sz w:val="21"/>
                <w:szCs w:val="21"/>
              </w:rPr>
              <w:t>:</w:t>
            </w:r>
            <w:r>
              <w:rPr>
                <w:rFonts w:ascii="Century Gothic" w:hAnsi="Century Gothic" w:cs="Arial"/>
                <w:b/>
                <w:sz w:val="21"/>
                <w:szCs w:val="21"/>
              </w:rPr>
              <w:t>15</w:t>
            </w:r>
            <w:r w:rsidRPr="00727AA2">
              <w:rPr>
                <w:rFonts w:ascii="Century Gothic" w:hAnsi="Century Gothic" w:cs="Arial"/>
                <w:b/>
                <w:sz w:val="21"/>
                <w:szCs w:val="21"/>
              </w:rPr>
              <w:t xml:space="preserve"> – 1</w:t>
            </w:r>
            <w:r>
              <w:rPr>
                <w:rFonts w:ascii="Century Gothic" w:hAnsi="Century Gothic" w:cs="Arial"/>
                <w:b/>
                <w:sz w:val="21"/>
                <w:szCs w:val="21"/>
              </w:rPr>
              <w:t>3</w:t>
            </w:r>
            <w:r w:rsidRPr="00727AA2">
              <w:rPr>
                <w:rFonts w:ascii="Century Gothic" w:hAnsi="Century Gothic" w:cs="Arial"/>
                <w:b/>
                <w:sz w:val="21"/>
                <w:szCs w:val="21"/>
              </w:rPr>
              <w:t>:</w:t>
            </w:r>
            <w:r>
              <w:rPr>
                <w:rFonts w:ascii="Century Gothic" w:hAnsi="Century Gothic" w:cs="Arial"/>
                <w:b/>
                <w:sz w:val="21"/>
                <w:szCs w:val="21"/>
              </w:rPr>
              <w:t>15</w:t>
            </w:r>
          </w:p>
        </w:tc>
        <w:tc>
          <w:tcPr>
            <w:tcW w:w="4230" w:type="pct"/>
            <w:shd w:val="clear" w:color="auto" w:fill="E3E9ED" w:themeFill="accent3" w:themeFillTint="33"/>
          </w:tcPr>
          <w:p w14:paraId="28C4DA8A" w14:textId="77777777" w:rsidR="00593D26" w:rsidRPr="00727AA2" w:rsidRDefault="00593D26" w:rsidP="00593D26">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593D26" w:rsidRPr="00727AA2" w14:paraId="4D585BDF" w14:textId="77777777" w:rsidTr="00AD2019">
        <w:trPr>
          <w:trHeight w:val="745"/>
        </w:trPr>
        <w:tc>
          <w:tcPr>
            <w:tcW w:w="770" w:type="pct"/>
            <w:shd w:val="clear" w:color="auto" w:fill="auto"/>
          </w:tcPr>
          <w:p w14:paraId="687C15B8" w14:textId="77777777" w:rsidR="00593D26" w:rsidRPr="00727AA2" w:rsidRDefault="00593D26" w:rsidP="00593D26">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13:15 </w:t>
            </w:r>
            <w:r w:rsidRPr="00727AA2">
              <w:rPr>
                <w:rFonts w:ascii="Century Gothic" w:hAnsi="Century Gothic" w:cs="Arial"/>
                <w:sz w:val="21"/>
                <w:szCs w:val="21"/>
              </w:rPr>
              <w:t>– 1</w:t>
            </w:r>
            <w:r>
              <w:rPr>
                <w:rFonts w:ascii="Century Gothic" w:hAnsi="Century Gothic" w:cs="Arial"/>
                <w:sz w:val="21"/>
                <w:szCs w:val="21"/>
              </w:rPr>
              <w:t>4</w:t>
            </w:r>
            <w:r w:rsidRPr="00727AA2">
              <w:rPr>
                <w:rFonts w:ascii="Century Gothic" w:hAnsi="Century Gothic" w:cs="Arial"/>
                <w:sz w:val="21"/>
                <w:szCs w:val="21"/>
              </w:rPr>
              <w:t>:</w:t>
            </w:r>
            <w:r>
              <w:rPr>
                <w:rFonts w:ascii="Century Gothic" w:hAnsi="Century Gothic" w:cs="Arial"/>
                <w:sz w:val="21"/>
                <w:szCs w:val="21"/>
              </w:rPr>
              <w:t>45</w:t>
            </w:r>
          </w:p>
        </w:tc>
        <w:tc>
          <w:tcPr>
            <w:tcW w:w="4230" w:type="pct"/>
            <w:shd w:val="clear" w:color="auto" w:fill="auto"/>
          </w:tcPr>
          <w:p w14:paraId="7B5A334B" w14:textId="77777777" w:rsidR="00593D26" w:rsidRPr="00593D26" w:rsidRDefault="00593D26" w:rsidP="00593D26">
            <w:pPr>
              <w:spacing w:before="60" w:after="60"/>
              <w:rPr>
                <w:b/>
                <w:sz w:val="24"/>
                <w:szCs w:val="24"/>
              </w:rPr>
            </w:pPr>
            <w:r>
              <w:rPr>
                <w:rFonts w:ascii="Century Gothic" w:eastAsia="Times New Roman" w:hAnsi="Century Gothic" w:cs="Arial"/>
                <w:b/>
                <w:color w:val="000000" w:themeColor="text1"/>
                <w:sz w:val="21"/>
                <w:szCs w:val="21"/>
              </w:rPr>
              <w:t>Af</w:t>
            </w:r>
            <w:r w:rsidRPr="00AD094A">
              <w:rPr>
                <w:rFonts w:ascii="Century Gothic" w:eastAsia="Times New Roman" w:hAnsi="Century Gothic" w:cs="Arial"/>
                <w:b/>
                <w:color w:val="000000" w:themeColor="text1"/>
                <w:sz w:val="21"/>
                <w:szCs w:val="21"/>
              </w:rPr>
              <w:t xml:space="preserve">ternoon Session I: </w:t>
            </w:r>
            <w:r w:rsidR="00747C65">
              <w:rPr>
                <w:b/>
                <w:sz w:val="24"/>
                <w:szCs w:val="24"/>
              </w:rPr>
              <w:t>Energy Delivery in Chemistry</w:t>
            </w:r>
          </w:p>
          <w:p w14:paraId="4E6EC353" w14:textId="77777777" w:rsidR="00593D26" w:rsidRPr="00747C65" w:rsidRDefault="00747C65" w:rsidP="00F86A37">
            <w:pPr>
              <w:pStyle w:val="NoSpacing"/>
              <w:numPr>
                <w:ilvl w:val="0"/>
                <w:numId w:val="11"/>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Role of Energy in a Chemical Process</w:t>
            </w:r>
          </w:p>
          <w:p w14:paraId="0A482365" w14:textId="77777777" w:rsidR="00747C65" w:rsidRPr="00747C65" w:rsidRDefault="00747C65" w:rsidP="00F86A37">
            <w:pPr>
              <w:pStyle w:val="NoSpacing"/>
              <w:numPr>
                <w:ilvl w:val="0"/>
                <w:numId w:val="11"/>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Microwaves</w:t>
            </w:r>
          </w:p>
          <w:p w14:paraId="0C827DCF" w14:textId="77777777" w:rsidR="00747C65" w:rsidRPr="00747C65" w:rsidRDefault="00747C65" w:rsidP="00F86A37">
            <w:pPr>
              <w:pStyle w:val="NoSpacing"/>
              <w:numPr>
                <w:ilvl w:val="0"/>
                <w:numId w:val="11"/>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Flow Chemistry</w:t>
            </w:r>
          </w:p>
          <w:p w14:paraId="052136CF" w14:textId="77777777" w:rsidR="00747C65" w:rsidRPr="00747C65" w:rsidRDefault="00747C65" w:rsidP="00F86A37">
            <w:pPr>
              <w:pStyle w:val="NoSpacing"/>
              <w:numPr>
                <w:ilvl w:val="0"/>
                <w:numId w:val="11"/>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Photochemistry</w:t>
            </w:r>
          </w:p>
          <w:p w14:paraId="6640570C" w14:textId="77777777" w:rsidR="00747C65" w:rsidRPr="00727AA2" w:rsidRDefault="00747C65" w:rsidP="00F86A37">
            <w:pPr>
              <w:pStyle w:val="NoSpacing"/>
              <w:numPr>
                <w:ilvl w:val="0"/>
                <w:numId w:val="11"/>
              </w:numPr>
              <w:rPr>
                <w:rFonts w:ascii="Century Gothic" w:eastAsia="Times New Roman" w:hAnsi="Century Gothic" w:cs="Arial"/>
                <w:color w:val="000000" w:themeColor="text1"/>
                <w:sz w:val="21"/>
                <w:szCs w:val="21"/>
              </w:rPr>
            </w:pPr>
            <w:r>
              <w:rPr>
                <w:rFonts w:ascii="Century Gothic" w:hAnsi="Century Gothic" w:cs="Arial"/>
                <w:color w:val="000000" w:themeColor="text1"/>
                <w:sz w:val="21"/>
                <w:szCs w:val="21"/>
              </w:rPr>
              <w:t>Electrochemistry</w:t>
            </w:r>
          </w:p>
        </w:tc>
      </w:tr>
      <w:tr w:rsidR="00593D26" w:rsidRPr="00727AA2" w14:paraId="02FEE1C9" w14:textId="77777777" w:rsidTr="00B75DB2">
        <w:trPr>
          <w:trHeight w:val="25"/>
        </w:trPr>
        <w:tc>
          <w:tcPr>
            <w:tcW w:w="770" w:type="pct"/>
            <w:shd w:val="clear" w:color="auto" w:fill="E3E9ED" w:themeFill="accent3" w:themeFillTint="33"/>
          </w:tcPr>
          <w:p w14:paraId="51C96529" w14:textId="77777777" w:rsidR="00593D26" w:rsidRPr="00B75DB2" w:rsidRDefault="00593D26" w:rsidP="00593D26">
            <w:pPr>
              <w:spacing w:line="360" w:lineRule="auto"/>
              <w:rPr>
                <w:rFonts w:ascii="Century Gothic" w:hAnsi="Century Gothic" w:cs="Arial"/>
                <w:b/>
                <w:sz w:val="21"/>
                <w:szCs w:val="21"/>
              </w:rPr>
            </w:pPr>
            <w:r w:rsidRPr="00B75DB2">
              <w:rPr>
                <w:rFonts w:ascii="Century Gothic" w:hAnsi="Century Gothic" w:cs="Arial"/>
                <w:b/>
                <w:sz w:val="21"/>
                <w:szCs w:val="21"/>
              </w:rPr>
              <w:t xml:space="preserve">14:45 -15:00 </w:t>
            </w:r>
          </w:p>
        </w:tc>
        <w:tc>
          <w:tcPr>
            <w:tcW w:w="4230" w:type="pct"/>
            <w:shd w:val="clear" w:color="auto" w:fill="E3E9ED" w:themeFill="accent3" w:themeFillTint="33"/>
          </w:tcPr>
          <w:p w14:paraId="363AA5FE" w14:textId="77777777" w:rsidR="00593D26" w:rsidRPr="00B75DB2" w:rsidRDefault="00593D26" w:rsidP="00593D26">
            <w:pPr>
              <w:spacing w:line="360" w:lineRule="auto"/>
              <w:rPr>
                <w:rFonts w:ascii="Century Gothic" w:eastAsia="Times New Roman" w:hAnsi="Century Gothic" w:cs="Arial"/>
                <w:b/>
                <w:color w:val="000000" w:themeColor="text1"/>
                <w:sz w:val="21"/>
                <w:szCs w:val="21"/>
              </w:rPr>
            </w:pPr>
            <w:r w:rsidRPr="00B75DB2">
              <w:rPr>
                <w:rFonts w:ascii="Century Gothic" w:eastAsia="Times New Roman" w:hAnsi="Century Gothic" w:cs="Arial"/>
                <w:b/>
                <w:color w:val="000000" w:themeColor="text1"/>
                <w:sz w:val="21"/>
                <w:szCs w:val="21"/>
              </w:rPr>
              <w:t xml:space="preserve">Tea / Health Break </w:t>
            </w:r>
          </w:p>
        </w:tc>
      </w:tr>
      <w:tr w:rsidR="00593D26" w:rsidRPr="00727AA2" w14:paraId="60B18858" w14:textId="77777777" w:rsidTr="00AD2019">
        <w:trPr>
          <w:trHeight w:val="745"/>
        </w:trPr>
        <w:tc>
          <w:tcPr>
            <w:tcW w:w="770" w:type="pct"/>
            <w:shd w:val="clear" w:color="auto" w:fill="auto"/>
          </w:tcPr>
          <w:p w14:paraId="07288DB3" w14:textId="77777777" w:rsidR="00593D26" w:rsidRPr="00727AA2" w:rsidRDefault="00593D26" w:rsidP="00593D26">
            <w:pPr>
              <w:spacing w:line="360" w:lineRule="auto"/>
              <w:rPr>
                <w:rFonts w:ascii="Century Gothic" w:hAnsi="Century Gothic" w:cs="Arial"/>
                <w:sz w:val="21"/>
                <w:szCs w:val="21"/>
              </w:rPr>
            </w:pPr>
            <w:r>
              <w:rPr>
                <w:rFonts w:ascii="Century Gothic" w:hAnsi="Century Gothic" w:cs="Arial"/>
                <w:sz w:val="21"/>
                <w:szCs w:val="21"/>
              </w:rPr>
              <w:t xml:space="preserve">15:00 – 16:30 </w:t>
            </w:r>
          </w:p>
        </w:tc>
        <w:tc>
          <w:tcPr>
            <w:tcW w:w="4230" w:type="pct"/>
            <w:shd w:val="clear" w:color="auto" w:fill="auto"/>
          </w:tcPr>
          <w:p w14:paraId="39D0CFEA" w14:textId="77777777" w:rsidR="00593D26" w:rsidRPr="00593D26" w:rsidRDefault="00593D26" w:rsidP="00593D26">
            <w:pPr>
              <w:spacing w:before="60" w:after="60"/>
              <w:rPr>
                <w:b/>
                <w:sz w:val="24"/>
                <w:szCs w:val="24"/>
              </w:rPr>
            </w:pPr>
            <w:r w:rsidRPr="00AD094A">
              <w:rPr>
                <w:rFonts w:ascii="Century Gothic" w:eastAsia="Times New Roman" w:hAnsi="Century Gothic" w:cs="Arial"/>
                <w:b/>
                <w:color w:val="000000" w:themeColor="text1"/>
                <w:sz w:val="21"/>
                <w:szCs w:val="21"/>
              </w:rPr>
              <w:t>Afternoon Session II</w:t>
            </w:r>
            <w:r>
              <w:rPr>
                <w:rFonts w:ascii="Century Gothic" w:eastAsia="Times New Roman" w:hAnsi="Century Gothic" w:cs="Arial"/>
                <w:b/>
                <w:color w:val="000000" w:themeColor="text1"/>
                <w:sz w:val="21"/>
                <w:szCs w:val="21"/>
              </w:rPr>
              <w:t xml:space="preserve">: </w:t>
            </w:r>
            <w:r w:rsidR="001727BB">
              <w:rPr>
                <w:b/>
                <w:sz w:val="24"/>
                <w:szCs w:val="24"/>
              </w:rPr>
              <w:t>Metrics</w:t>
            </w:r>
          </w:p>
          <w:p w14:paraId="1AC52435" w14:textId="77777777" w:rsidR="00747C65" w:rsidRPr="00593D26" w:rsidRDefault="00747C65" w:rsidP="00747C65">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The Waste Treatment Pyramid</w:t>
            </w:r>
          </w:p>
          <w:p w14:paraId="180AD881" w14:textId="77777777" w:rsidR="00747C65" w:rsidRPr="00593D26" w:rsidRDefault="00747C65" w:rsidP="00747C65">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Reduced Solvent Use</w:t>
            </w:r>
          </w:p>
          <w:p w14:paraId="732078C5" w14:textId="77777777" w:rsidR="00747C65" w:rsidRPr="00593D26" w:rsidRDefault="00747C65" w:rsidP="00747C65">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Waste as a Feedstock</w:t>
            </w:r>
          </w:p>
          <w:p w14:paraId="3FC60857" w14:textId="77777777" w:rsidR="00747C65" w:rsidRPr="00593D26" w:rsidRDefault="00747C65" w:rsidP="00747C65">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Biodegradation of Waste</w:t>
            </w:r>
          </w:p>
          <w:p w14:paraId="2B3AC54D" w14:textId="77777777" w:rsidR="00747C65" w:rsidRPr="00593D26" w:rsidRDefault="00747C65" w:rsidP="00747C65">
            <w:pPr>
              <w:pStyle w:val="NoSpacing"/>
              <w:numPr>
                <w:ilvl w:val="0"/>
                <w:numId w:val="12"/>
              </w:numPr>
              <w:rPr>
                <w:rFonts w:ascii="Century Gothic" w:hAnsi="Century Gothic" w:cs="Arial"/>
                <w:color w:val="000000" w:themeColor="text1"/>
                <w:sz w:val="21"/>
                <w:szCs w:val="21"/>
              </w:rPr>
            </w:pPr>
            <w:r w:rsidRPr="00593D26">
              <w:rPr>
                <w:rFonts w:ascii="Century Gothic" w:hAnsi="Century Gothic" w:cs="Arial"/>
                <w:color w:val="000000" w:themeColor="text1"/>
                <w:sz w:val="21"/>
                <w:szCs w:val="21"/>
              </w:rPr>
              <w:t>Designing Processes to Include Biodegradation of Waste</w:t>
            </w:r>
          </w:p>
          <w:p w14:paraId="08AFF0B2" w14:textId="77777777" w:rsidR="00593D26" w:rsidRPr="001727BB" w:rsidRDefault="00747C65" w:rsidP="00747C65">
            <w:pPr>
              <w:pStyle w:val="NoSpacing"/>
              <w:numPr>
                <w:ilvl w:val="0"/>
                <w:numId w:val="12"/>
              </w:numPr>
              <w:rPr>
                <w:rFonts w:ascii="Century Gothic" w:hAnsi="Century Gothic" w:cs="Arial"/>
                <w:color w:val="000000" w:themeColor="text1"/>
                <w:sz w:val="21"/>
                <w:szCs w:val="21"/>
              </w:rPr>
            </w:pPr>
            <w:r>
              <w:rPr>
                <w:rFonts w:ascii="Century Gothic" w:hAnsi="Century Gothic" w:cs="Arial"/>
                <w:color w:val="000000" w:themeColor="text1"/>
                <w:sz w:val="21"/>
                <w:szCs w:val="21"/>
              </w:rPr>
              <w:t>In-Class exercise</w:t>
            </w:r>
          </w:p>
        </w:tc>
      </w:tr>
      <w:tr w:rsidR="00593D26" w:rsidRPr="00727AA2" w14:paraId="18EC9738" w14:textId="77777777" w:rsidTr="001727BB">
        <w:trPr>
          <w:trHeight w:val="25"/>
        </w:trPr>
        <w:tc>
          <w:tcPr>
            <w:tcW w:w="770" w:type="pct"/>
            <w:shd w:val="clear" w:color="auto" w:fill="E3E9ED" w:themeFill="accent3" w:themeFillTint="33"/>
          </w:tcPr>
          <w:p w14:paraId="15C89434" w14:textId="77777777" w:rsidR="00593D26" w:rsidRPr="00727AA2" w:rsidRDefault="00593D26" w:rsidP="00593D26">
            <w:pPr>
              <w:spacing w:line="360" w:lineRule="auto"/>
              <w:rPr>
                <w:rFonts w:ascii="Century Gothic" w:hAnsi="Century Gothic"/>
                <w:b/>
                <w:noProof/>
                <w:color w:val="276670" w:themeColor="text2"/>
                <w:sz w:val="21"/>
                <w:szCs w:val="21"/>
                <w:lang w:val="en-GB" w:eastAsia="en-GB"/>
              </w:rPr>
            </w:pPr>
            <w:r>
              <w:rPr>
                <w:rFonts w:ascii="Century Gothic" w:hAnsi="Century Gothic" w:cs="Arial"/>
                <w:b/>
                <w:sz w:val="21"/>
                <w:szCs w:val="21"/>
              </w:rPr>
              <w:t xml:space="preserve">16:30 </w:t>
            </w:r>
          </w:p>
        </w:tc>
        <w:tc>
          <w:tcPr>
            <w:tcW w:w="4230" w:type="pct"/>
            <w:shd w:val="clear" w:color="auto" w:fill="E3E9ED" w:themeFill="accent3" w:themeFillTint="33"/>
          </w:tcPr>
          <w:p w14:paraId="4AEA4883" w14:textId="77777777" w:rsidR="00593D26" w:rsidRPr="00AD094A" w:rsidRDefault="00593D26" w:rsidP="00593D26">
            <w:pPr>
              <w:spacing w:line="360" w:lineRule="auto"/>
              <w:rPr>
                <w:rFonts w:ascii="Century Gothic" w:eastAsia="Times New Roman" w:hAnsi="Century Gothic" w:cs="Arial"/>
                <w:color w:val="000000" w:themeColor="text1"/>
                <w:sz w:val="21"/>
                <w:szCs w:val="21"/>
              </w:rPr>
            </w:pPr>
            <w:r>
              <w:rPr>
                <w:rFonts w:ascii="Century Gothic" w:eastAsia="Times New Roman" w:hAnsi="Century Gothic" w:cs="Arial"/>
                <w:b/>
                <w:color w:val="000000" w:themeColor="text1"/>
                <w:sz w:val="21"/>
                <w:szCs w:val="21"/>
              </w:rPr>
              <w:t>Break for the day</w:t>
            </w:r>
          </w:p>
        </w:tc>
      </w:tr>
      <w:tr w:rsidR="001727BB" w:rsidRPr="00727AA2" w14:paraId="7A85A80F" w14:textId="77777777" w:rsidTr="001727BB">
        <w:trPr>
          <w:trHeight w:val="70"/>
        </w:trPr>
        <w:tc>
          <w:tcPr>
            <w:tcW w:w="5000" w:type="pct"/>
            <w:gridSpan w:val="2"/>
            <w:shd w:val="clear" w:color="auto" w:fill="E3E9ED" w:themeFill="accent3" w:themeFillTint="33"/>
          </w:tcPr>
          <w:p w14:paraId="4771F9B6" w14:textId="77777777" w:rsidR="001727BB" w:rsidRDefault="001727BB" w:rsidP="001727BB">
            <w:pPr>
              <w:spacing w:line="360" w:lineRule="auto"/>
              <w:jc w:val="center"/>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lastRenderedPageBreak/>
              <w:t>DAY 4</w:t>
            </w:r>
          </w:p>
        </w:tc>
      </w:tr>
      <w:tr w:rsidR="001727BB" w:rsidRPr="00727AA2" w14:paraId="348DEB62" w14:textId="77777777" w:rsidTr="00AD2019">
        <w:trPr>
          <w:trHeight w:val="745"/>
        </w:trPr>
        <w:tc>
          <w:tcPr>
            <w:tcW w:w="770" w:type="pct"/>
            <w:shd w:val="clear" w:color="auto" w:fill="auto"/>
          </w:tcPr>
          <w:p w14:paraId="748D4BB2" w14:textId="77777777" w:rsidR="001727BB" w:rsidRPr="00727AA2" w:rsidRDefault="001727BB" w:rsidP="001727BB">
            <w:pPr>
              <w:spacing w:line="360" w:lineRule="auto"/>
              <w:rPr>
                <w:rFonts w:ascii="Century Gothic" w:hAnsi="Century Gothic" w:cs="Arial"/>
                <w:sz w:val="21"/>
                <w:szCs w:val="21"/>
              </w:rPr>
            </w:pPr>
            <w:r w:rsidRPr="00727AA2">
              <w:rPr>
                <w:rFonts w:ascii="Century Gothic" w:hAnsi="Century Gothic" w:cs="Arial"/>
                <w:sz w:val="21"/>
                <w:szCs w:val="21"/>
              </w:rPr>
              <w:t>09:</w:t>
            </w:r>
            <w:r>
              <w:rPr>
                <w:rFonts w:ascii="Century Gothic" w:hAnsi="Century Gothic" w:cs="Arial"/>
                <w:sz w:val="21"/>
                <w:szCs w:val="21"/>
              </w:rPr>
              <w:t>00</w:t>
            </w:r>
            <w:r w:rsidRPr="00727AA2">
              <w:rPr>
                <w:rFonts w:ascii="Century Gothic" w:hAnsi="Century Gothic" w:cs="Arial"/>
                <w:sz w:val="21"/>
                <w:szCs w:val="21"/>
              </w:rPr>
              <w:t xml:space="preserve"> – </w:t>
            </w:r>
            <w:r>
              <w:rPr>
                <w:rFonts w:ascii="Century Gothic" w:hAnsi="Century Gothic" w:cs="Arial"/>
                <w:sz w:val="21"/>
                <w:szCs w:val="21"/>
              </w:rPr>
              <w:t>10:30</w:t>
            </w:r>
          </w:p>
        </w:tc>
        <w:tc>
          <w:tcPr>
            <w:tcW w:w="4230" w:type="pct"/>
            <w:shd w:val="clear" w:color="auto" w:fill="auto"/>
          </w:tcPr>
          <w:p w14:paraId="6B9DDC6E" w14:textId="77777777" w:rsidR="001727BB" w:rsidRPr="004E64BF" w:rsidRDefault="001727BB" w:rsidP="001727BB">
            <w:pPr>
              <w:spacing w:before="60" w:after="60"/>
              <w:rPr>
                <w:b/>
                <w:sz w:val="24"/>
                <w:szCs w:val="24"/>
              </w:rPr>
            </w:pPr>
            <w:r>
              <w:rPr>
                <w:rFonts w:ascii="Century Gothic" w:hAnsi="Century Gothic" w:cs="Arial"/>
                <w:b/>
                <w:color w:val="000000" w:themeColor="text1"/>
                <w:sz w:val="21"/>
                <w:szCs w:val="21"/>
              </w:rPr>
              <w:t xml:space="preserve">Morning Session I: </w:t>
            </w:r>
            <w:r>
              <w:rPr>
                <w:b/>
                <w:sz w:val="24"/>
                <w:szCs w:val="24"/>
              </w:rPr>
              <w:t>Designing for Reduced Hazard 1</w:t>
            </w:r>
          </w:p>
          <w:p w14:paraId="221E500A" w14:textId="77777777" w:rsidR="001727BB" w:rsidRPr="001727BB" w:rsidRDefault="001727BB" w:rsidP="00F86A37">
            <w:pPr>
              <w:pStyle w:val="NoSpacing"/>
              <w:numPr>
                <w:ilvl w:val="0"/>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Hazard and Risk – Past and Present</w:t>
            </w:r>
          </w:p>
          <w:p w14:paraId="7FF14EA5" w14:textId="77777777" w:rsidR="001727BB" w:rsidRPr="001727BB" w:rsidRDefault="001727BB" w:rsidP="00F86A37">
            <w:pPr>
              <w:pStyle w:val="NoSpacing"/>
              <w:numPr>
                <w:ilvl w:val="0"/>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Toxicology</w:t>
            </w:r>
          </w:p>
          <w:p w14:paraId="676306ED" w14:textId="77777777" w:rsidR="001727BB" w:rsidRPr="001727BB" w:rsidRDefault="001727BB" w:rsidP="00F86A37">
            <w:pPr>
              <w:pStyle w:val="NoSpacing"/>
              <w:numPr>
                <w:ilvl w:val="0"/>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In-Class Discussion</w:t>
            </w:r>
          </w:p>
          <w:p w14:paraId="5D0D9D05" w14:textId="77777777" w:rsidR="001727BB" w:rsidRPr="001727BB" w:rsidRDefault="001727BB" w:rsidP="00F86A37">
            <w:pPr>
              <w:pStyle w:val="NoSpacing"/>
              <w:numPr>
                <w:ilvl w:val="0"/>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Assessing Hazards and Exposure</w:t>
            </w:r>
          </w:p>
          <w:p w14:paraId="6E4DAA5F" w14:textId="77777777" w:rsidR="001727BB" w:rsidRPr="00727AA2" w:rsidRDefault="001727BB" w:rsidP="00F86A37">
            <w:pPr>
              <w:pStyle w:val="NoSpacing"/>
              <w:numPr>
                <w:ilvl w:val="1"/>
                <w:numId w:val="13"/>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What Happens When You’re Exposed?</w:t>
            </w:r>
          </w:p>
        </w:tc>
      </w:tr>
      <w:tr w:rsidR="001727BB" w:rsidRPr="00727AA2" w14:paraId="6C24C2C0" w14:textId="77777777" w:rsidTr="001727BB">
        <w:trPr>
          <w:trHeight w:val="25"/>
        </w:trPr>
        <w:tc>
          <w:tcPr>
            <w:tcW w:w="770" w:type="pct"/>
            <w:shd w:val="clear" w:color="auto" w:fill="E3E9ED" w:themeFill="accent3" w:themeFillTint="33"/>
          </w:tcPr>
          <w:p w14:paraId="438BE598" w14:textId="77777777" w:rsidR="001727BB" w:rsidRPr="00B75DB2" w:rsidRDefault="001727BB" w:rsidP="001727BB">
            <w:pPr>
              <w:spacing w:line="360" w:lineRule="auto"/>
              <w:rPr>
                <w:rFonts w:ascii="Century Gothic" w:hAnsi="Century Gothic"/>
                <w:b/>
                <w:noProof/>
                <w:sz w:val="21"/>
                <w:szCs w:val="21"/>
                <w:lang w:val="en-GB" w:eastAsia="en-GB"/>
              </w:rPr>
            </w:pPr>
            <w:r w:rsidRPr="00B75DB2">
              <w:rPr>
                <w:rFonts w:ascii="Century Gothic" w:hAnsi="Century Gothic" w:cs="Arial"/>
                <w:b/>
                <w:sz w:val="21"/>
                <w:szCs w:val="21"/>
              </w:rPr>
              <w:t>10:30 - 10:45</w:t>
            </w:r>
          </w:p>
        </w:tc>
        <w:tc>
          <w:tcPr>
            <w:tcW w:w="4230" w:type="pct"/>
            <w:shd w:val="clear" w:color="auto" w:fill="E3E9ED" w:themeFill="accent3" w:themeFillTint="33"/>
          </w:tcPr>
          <w:p w14:paraId="68F3CDA3" w14:textId="77777777" w:rsidR="001727BB" w:rsidRPr="00572A87" w:rsidRDefault="001727BB" w:rsidP="001727BB">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Tea/ Health Break</w:t>
            </w:r>
          </w:p>
        </w:tc>
      </w:tr>
      <w:tr w:rsidR="001727BB" w:rsidRPr="00727AA2" w14:paraId="7AD1B800" w14:textId="77777777" w:rsidTr="00AD2019">
        <w:trPr>
          <w:trHeight w:val="745"/>
        </w:trPr>
        <w:tc>
          <w:tcPr>
            <w:tcW w:w="770" w:type="pct"/>
            <w:shd w:val="clear" w:color="auto" w:fill="auto"/>
          </w:tcPr>
          <w:p w14:paraId="5950261A" w14:textId="77777777" w:rsidR="001727BB" w:rsidRPr="00727AA2" w:rsidRDefault="001727BB" w:rsidP="001727BB">
            <w:pPr>
              <w:spacing w:line="360" w:lineRule="auto"/>
              <w:rPr>
                <w:rFonts w:ascii="Century Gothic" w:hAnsi="Century Gothic" w:cs="Arial"/>
                <w:sz w:val="21"/>
                <w:szCs w:val="21"/>
              </w:rPr>
            </w:pPr>
            <w:r w:rsidRPr="00727AA2">
              <w:rPr>
                <w:rFonts w:ascii="Century Gothic" w:hAnsi="Century Gothic" w:cs="Arial"/>
                <w:sz w:val="21"/>
                <w:szCs w:val="21"/>
              </w:rPr>
              <w:t>10:</w:t>
            </w:r>
            <w:r>
              <w:rPr>
                <w:rFonts w:ascii="Century Gothic" w:hAnsi="Century Gothic" w:cs="Arial"/>
                <w:sz w:val="21"/>
                <w:szCs w:val="21"/>
              </w:rPr>
              <w:t>45</w:t>
            </w:r>
            <w:r w:rsidRPr="00727AA2">
              <w:rPr>
                <w:rFonts w:ascii="Century Gothic" w:hAnsi="Century Gothic" w:cs="Arial"/>
                <w:sz w:val="21"/>
                <w:szCs w:val="21"/>
              </w:rPr>
              <w:t xml:space="preserve"> - 1</w:t>
            </w:r>
            <w:r>
              <w:rPr>
                <w:rFonts w:ascii="Century Gothic" w:hAnsi="Century Gothic" w:cs="Arial"/>
                <w:sz w:val="21"/>
                <w:szCs w:val="21"/>
              </w:rPr>
              <w:t>2</w:t>
            </w:r>
            <w:r w:rsidRPr="00727AA2">
              <w:rPr>
                <w:rFonts w:ascii="Century Gothic" w:hAnsi="Century Gothic" w:cs="Arial"/>
                <w:sz w:val="21"/>
                <w:szCs w:val="21"/>
              </w:rPr>
              <w:t>:</w:t>
            </w:r>
            <w:r>
              <w:rPr>
                <w:rFonts w:ascii="Century Gothic" w:hAnsi="Century Gothic" w:cs="Arial"/>
                <w:sz w:val="21"/>
                <w:szCs w:val="21"/>
              </w:rPr>
              <w:t>15</w:t>
            </w:r>
          </w:p>
        </w:tc>
        <w:tc>
          <w:tcPr>
            <w:tcW w:w="4230" w:type="pct"/>
            <w:shd w:val="clear" w:color="auto" w:fill="auto"/>
          </w:tcPr>
          <w:p w14:paraId="72D29214" w14:textId="77777777" w:rsidR="001727BB" w:rsidRPr="00593D26" w:rsidRDefault="001727BB" w:rsidP="001727BB">
            <w:pPr>
              <w:spacing w:before="60" w:after="60"/>
              <w:rPr>
                <w:b/>
                <w:sz w:val="24"/>
                <w:szCs w:val="24"/>
              </w:rPr>
            </w:pPr>
            <w:r>
              <w:rPr>
                <w:rFonts w:ascii="Century Gothic" w:eastAsia="Times New Roman" w:hAnsi="Century Gothic" w:cs="Arial"/>
                <w:b/>
                <w:color w:val="000000" w:themeColor="text1"/>
                <w:sz w:val="21"/>
                <w:szCs w:val="21"/>
              </w:rPr>
              <w:t xml:space="preserve">Morning Session II: </w:t>
            </w:r>
            <w:r>
              <w:rPr>
                <w:b/>
                <w:sz w:val="24"/>
                <w:szCs w:val="24"/>
              </w:rPr>
              <w:t>Designing for Reduced Hazard 2</w:t>
            </w:r>
          </w:p>
          <w:p w14:paraId="133AF2EB" w14:textId="77777777" w:rsidR="001727BB" w:rsidRPr="001727BB" w:rsidRDefault="001727BB" w:rsidP="00F86A37">
            <w:pPr>
              <w:pStyle w:val="NoSpacing"/>
              <w:numPr>
                <w:ilvl w:val="0"/>
                <w:numId w:val="14"/>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In-Class Exercise</w:t>
            </w:r>
          </w:p>
          <w:p w14:paraId="5785D957" w14:textId="77777777" w:rsidR="001727BB" w:rsidRPr="001727BB" w:rsidRDefault="001727BB" w:rsidP="00F86A37">
            <w:pPr>
              <w:pStyle w:val="NoSpacing"/>
              <w:numPr>
                <w:ilvl w:val="0"/>
                <w:numId w:val="14"/>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Hazard Minimisation Through Molecular Design</w:t>
            </w:r>
          </w:p>
          <w:p w14:paraId="44EFD2BF" w14:textId="77777777" w:rsidR="001727BB" w:rsidRPr="001727BB" w:rsidRDefault="001727BB" w:rsidP="00F86A37">
            <w:pPr>
              <w:pStyle w:val="NoSpacing"/>
              <w:numPr>
                <w:ilvl w:val="0"/>
                <w:numId w:val="14"/>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QSAR-Quantitative Structure Activity Relationship</w:t>
            </w:r>
          </w:p>
          <w:p w14:paraId="3F74B1B1" w14:textId="77777777" w:rsidR="001727BB" w:rsidRPr="00727AA2" w:rsidRDefault="001727BB" w:rsidP="00F86A37">
            <w:pPr>
              <w:pStyle w:val="NoSpacing"/>
              <w:numPr>
                <w:ilvl w:val="0"/>
                <w:numId w:val="14"/>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Molecular Design Research Network (MoDRN)</w:t>
            </w:r>
          </w:p>
        </w:tc>
      </w:tr>
      <w:tr w:rsidR="001727BB" w:rsidRPr="00727AA2" w14:paraId="4E720A93" w14:textId="77777777" w:rsidTr="001727BB">
        <w:trPr>
          <w:trHeight w:val="189"/>
        </w:trPr>
        <w:tc>
          <w:tcPr>
            <w:tcW w:w="770" w:type="pct"/>
            <w:shd w:val="clear" w:color="auto" w:fill="E3E9ED" w:themeFill="accent3" w:themeFillTint="33"/>
          </w:tcPr>
          <w:p w14:paraId="5A8CDCFF" w14:textId="77777777" w:rsidR="001727BB" w:rsidRPr="00727AA2" w:rsidRDefault="001727BB" w:rsidP="001727BB">
            <w:pPr>
              <w:spacing w:line="360" w:lineRule="auto"/>
              <w:rPr>
                <w:rFonts w:ascii="Century Gothic" w:hAnsi="Century Gothic"/>
                <w:b/>
                <w:noProof/>
                <w:color w:val="276670" w:themeColor="text2"/>
                <w:sz w:val="21"/>
                <w:szCs w:val="21"/>
                <w:lang w:val="en-GB" w:eastAsia="en-GB"/>
              </w:rPr>
            </w:pPr>
            <w:r w:rsidRPr="00727AA2">
              <w:rPr>
                <w:rFonts w:ascii="Century Gothic" w:hAnsi="Century Gothic" w:cs="Arial"/>
                <w:b/>
                <w:sz w:val="21"/>
                <w:szCs w:val="21"/>
              </w:rPr>
              <w:t>1</w:t>
            </w:r>
            <w:r>
              <w:rPr>
                <w:rFonts w:ascii="Century Gothic" w:hAnsi="Century Gothic" w:cs="Arial"/>
                <w:b/>
                <w:sz w:val="21"/>
                <w:szCs w:val="21"/>
              </w:rPr>
              <w:t>2</w:t>
            </w:r>
            <w:r w:rsidRPr="00727AA2">
              <w:rPr>
                <w:rFonts w:ascii="Century Gothic" w:hAnsi="Century Gothic" w:cs="Arial"/>
                <w:b/>
                <w:sz w:val="21"/>
                <w:szCs w:val="21"/>
              </w:rPr>
              <w:t>:</w:t>
            </w:r>
            <w:r>
              <w:rPr>
                <w:rFonts w:ascii="Century Gothic" w:hAnsi="Century Gothic" w:cs="Arial"/>
                <w:b/>
                <w:sz w:val="21"/>
                <w:szCs w:val="21"/>
              </w:rPr>
              <w:t>15</w:t>
            </w:r>
            <w:r w:rsidRPr="00727AA2">
              <w:rPr>
                <w:rFonts w:ascii="Century Gothic" w:hAnsi="Century Gothic" w:cs="Arial"/>
                <w:b/>
                <w:sz w:val="21"/>
                <w:szCs w:val="21"/>
              </w:rPr>
              <w:t xml:space="preserve"> – 1</w:t>
            </w:r>
            <w:r>
              <w:rPr>
                <w:rFonts w:ascii="Century Gothic" w:hAnsi="Century Gothic" w:cs="Arial"/>
                <w:b/>
                <w:sz w:val="21"/>
                <w:szCs w:val="21"/>
              </w:rPr>
              <w:t>3</w:t>
            </w:r>
            <w:r w:rsidRPr="00727AA2">
              <w:rPr>
                <w:rFonts w:ascii="Century Gothic" w:hAnsi="Century Gothic" w:cs="Arial"/>
                <w:b/>
                <w:sz w:val="21"/>
                <w:szCs w:val="21"/>
              </w:rPr>
              <w:t>:</w:t>
            </w:r>
            <w:r>
              <w:rPr>
                <w:rFonts w:ascii="Century Gothic" w:hAnsi="Century Gothic" w:cs="Arial"/>
                <w:b/>
                <w:sz w:val="21"/>
                <w:szCs w:val="21"/>
              </w:rPr>
              <w:t>15</w:t>
            </w:r>
          </w:p>
        </w:tc>
        <w:tc>
          <w:tcPr>
            <w:tcW w:w="4230" w:type="pct"/>
            <w:shd w:val="clear" w:color="auto" w:fill="E3E9ED" w:themeFill="accent3" w:themeFillTint="33"/>
          </w:tcPr>
          <w:p w14:paraId="69070C5C" w14:textId="77777777" w:rsidR="001727BB" w:rsidRPr="00727AA2" w:rsidRDefault="001727BB" w:rsidP="001727BB">
            <w:pPr>
              <w:spacing w:line="360" w:lineRule="auto"/>
              <w:rPr>
                <w:rFonts w:ascii="Century Gothic" w:hAnsi="Century Gothic" w:cs="Arial"/>
                <w:b/>
                <w:color w:val="000000" w:themeColor="text1"/>
                <w:sz w:val="21"/>
                <w:szCs w:val="21"/>
              </w:rPr>
            </w:pPr>
            <w:r>
              <w:rPr>
                <w:rFonts w:ascii="Century Gothic" w:hAnsi="Century Gothic" w:cs="Arial"/>
                <w:b/>
                <w:color w:val="000000" w:themeColor="text1"/>
                <w:sz w:val="21"/>
                <w:szCs w:val="21"/>
              </w:rPr>
              <w:t>Lunch</w:t>
            </w:r>
          </w:p>
        </w:tc>
      </w:tr>
      <w:tr w:rsidR="001727BB" w:rsidRPr="00727AA2" w14:paraId="2B23F636" w14:textId="77777777" w:rsidTr="00AD2019">
        <w:trPr>
          <w:trHeight w:val="745"/>
        </w:trPr>
        <w:tc>
          <w:tcPr>
            <w:tcW w:w="770" w:type="pct"/>
            <w:shd w:val="clear" w:color="auto" w:fill="auto"/>
          </w:tcPr>
          <w:p w14:paraId="080C8B7D" w14:textId="77777777" w:rsidR="001727BB" w:rsidRPr="00727AA2" w:rsidRDefault="001727BB" w:rsidP="001727BB">
            <w:pPr>
              <w:spacing w:line="360" w:lineRule="auto"/>
              <w:rPr>
                <w:rFonts w:ascii="Century Gothic" w:hAnsi="Century Gothic"/>
                <w:noProof/>
                <w:sz w:val="21"/>
                <w:szCs w:val="21"/>
                <w:lang w:val="en-GB" w:eastAsia="en-GB"/>
              </w:rPr>
            </w:pPr>
            <w:r>
              <w:rPr>
                <w:rFonts w:ascii="Century Gothic" w:hAnsi="Century Gothic" w:cs="Arial"/>
                <w:sz w:val="21"/>
                <w:szCs w:val="21"/>
              </w:rPr>
              <w:t xml:space="preserve">13:15 </w:t>
            </w:r>
            <w:r w:rsidRPr="00727AA2">
              <w:rPr>
                <w:rFonts w:ascii="Century Gothic" w:hAnsi="Century Gothic" w:cs="Arial"/>
                <w:sz w:val="21"/>
                <w:szCs w:val="21"/>
              </w:rPr>
              <w:t>– 1</w:t>
            </w:r>
            <w:r>
              <w:rPr>
                <w:rFonts w:ascii="Century Gothic" w:hAnsi="Century Gothic" w:cs="Arial"/>
                <w:sz w:val="21"/>
                <w:szCs w:val="21"/>
              </w:rPr>
              <w:t>4</w:t>
            </w:r>
            <w:r w:rsidRPr="00727AA2">
              <w:rPr>
                <w:rFonts w:ascii="Century Gothic" w:hAnsi="Century Gothic" w:cs="Arial"/>
                <w:sz w:val="21"/>
                <w:szCs w:val="21"/>
              </w:rPr>
              <w:t>:</w:t>
            </w:r>
            <w:r>
              <w:rPr>
                <w:rFonts w:ascii="Century Gothic" w:hAnsi="Century Gothic" w:cs="Arial"/>
                <w:sz w:val="21"/>
                <w:szCs w:val="21"/>
              </w:rPr>
              <w:t>45</w:t>
            </w:r>
          </w:p>
        </w:tc>
        <w:tc>
          <w:tcPr>
            <w:tcW w:w="4230" w:type="pct"/>
            <w:shd w:val="clear" w:color="auto" w:fill="auto"/>
          </w:tcPr>
          <w:p w14:paraId="644FE4F8" w14:textId="77777777" w:rsidR="001727BB" w:rsidRPr="00593D26" w:rsidRDefault="001727BB" w:rsidP="001727BB">
            <w:pPr>
              <w:spacing w:before="60" w:after="60"/>
              <w:rPr>
                <w:b/>
                <w:sz w:val="24"/>
                <w:szCs w:val="24"/>
              </w:rPr>
            </w:pPr>
            <w:r>
              <w:rPr>
                <w:rFonts w:ascii="Century Gothic" w:eastAsia="Times New Roman" w:hAnsi="Century Gothic" w:cs="Arial"/>
                <w:b/>
                <w:color w:val="000000" w:themeColor="text1"/>
                <w:sz w:val="21"/>
                <w:szCs w:val="21"/>
              </w:rPr>
              <w:t>Af</w:t>
            </w:r>
            <w:r w:rsidRPr="00AD094A">
              <w:rPr>
                <w:rFonts w:ascii="Century Gothic" w:eastAsia="Times New Roman" w:hAnsi="Century Gothic" w:cs="Arial"/>
                <w:b/>
                <w:color w:val="000000" w:themeColor="text1"/>
                <w:sz w:val="21"/>
                <w:szCs w:val="21"/>
              </w:rPr>
              <w:t xml:space="preserve">ternoon Session I: </w:t>
            </w:r>
            <w:r w:rsidR="00747C65">
              <w:rPr>
                <w:b/>
                <w:sz w:val="24"/>
                <w:szCs w:val="24"/>
              </w:rPr>
              <w:t>From Theory t</w:t>
            </w:r>
            <w:r w:rsidRPr="001727BB">
              <w:rPr>
                <w:b/>
                <w:sz w:val="24"/>
                <w:szCs w:val="24"/>
              </w:rPr>
              <w:t>o Practice</w:t>
            </w:r>
          </w:p>
          <w:p w14:paraId="680FDE86"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Implementation: Why, What, and How</w:t>
            </w:r>
          </w:p>
          <w:p w14:paraId="43D8B21E"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Understanding Context</w:t>
            </w:r>
          </w:p>
          <w:p w14:paraId="6B35F0E7" w14:textId="77777777" w:rsidR="001727BB" w:rsidRPr="001727BB" w:rsidRDefault="001727BB" w:rsidP="00F86A37">
            <w:pPr>
              <w:pStyle w:val="NoSpacing"/>
              <w:numPr>
                <w:ilvl w:val="1"/>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Green Chemistry in the Marketplace</w:t>
            </w:r>
          </w:p>
          <w:p w14:paraId="0F67BD1D"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Identify Opportunities</w:t>
            </w:r>
          </w:p>
          <w:p w14:paraId="19CECA4B" w14:textId="77777777" w:rsidR="001727BB" w:rsidRPr="001727BB" w:rsidRDefault="001727BB" w:rsidP="00F86A37">
            <w:pPr>
              <w:pStyle w:val="NoSpacing"/>
              <w:numPr>
                <w:ilvl w:val="1"/>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Life Cycle and Green Chemistry Principles as a Guide to Finding Opportunity</w:t>
            </w:r>
          </w:p>
          <w:p w14:paraId="2D336109"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Delivering Innovation</w:t>
            </w:r>
          </w:p>
          <w:p w14:paraId="271E5C2E" w14:textId="77777777" w:rsidR="001727BB" w:rsidRPr="001727BB" w:rsidRDefault="001727BB" w:rsidP="00F86A37">
            <w:pPr>
              <w:pStyle w:val="NoSpacing"/>
              <w:numPr>
                <w:ilvl w:val="0"/>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Green Chemistry Strategies at All Stages</w:t>
            </w:r>
          </w:p>
          <w:p w14:paraId="52C3163E" w14:textId="77777777" w:rsidR="001727BB" w:rsidRPr="001727BB" w:rsidRDefault="001727BB" w:rsidP="00F86A37">
            <w:pPr>
              <w:pStyle w:val="NoSpacing"/>
              <w:numPr>
                <w:ilvl w:val="1"/>
                <w:numId w:val="15"/>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Green Chemistry Assessment Tool</w:t>
            </w:r>
          </w:p>
          <w:p w14:paraId="213937F2" w14:textId="77777777" w:rsidR="001727BB" w:rsidRPr="00727AA2" w:rsidRDefault="001727BB" w:rsidP="00F86A37">
            <w:pPr>
              <w:pStyle w:val="NoSpacing"/>
              <w:numPr>
                <w:ilvl w:val="0"/>
                <w:numId w:val="15"/>
              </w:numPr>
              <w:rPr>
                <w:rFonts w:ascii="Century Gothic" w:eastAsia="Times New Roman" w:hAnsi="Century Gothic" w:cs="Arial"/>
                <w:color w:val="000000" w:themeColor="text1"/>
                <w:sz w:val="21"/>
                <w:szCs w:val="21"/>
              </w:rPr>
            </w:pPr>
            <w:r w:rsidRPr="001727BB">
              <w:rPr>
                <w:rFonts w:ascii="Century Gothic" w:hAnsi="Century Gothic" w:cs="Arial"/>
                <w:color w:val="000000" w:themeColor="text1"/>
                <w:sz w:val="21"/>
                <w:szCs w:val="21"/>
              </w:rPr>
              <w:t>How to Proceed: Moving Forward</w:t>
            </w:r>
          </w:p>
        </w:tc>
      </w:tr>
      <w:tr w:rsidR="001727BB" w:rsidRPr="00727AA2" w14:paraId="63DF11E4" w14:textId="77777777" w:rsidTr="001727BB">
        <w:trPr>
          <w:trHeight w:val="128"/>
        </w:trPr>
        <w:tc>
          <w:tcPr>
            <w:tcW w:w="770" w:type="pct"/>
            <w:shd w:val="clear" w:color="auto" w:fill="E3E9ED" w:themeFill="accent3" w:themeFillTint="33"/>
          </w:tcPr>
          <w:p w14:paraId="1DA95168" w14:textId="77777777" w:rsidR="001727BB" w:rsidRPr="00B75DB2" w:rsidRDefault="001727BB" w:rsidP="001727BB">
            <w:pPr>
              <w:spacing w:line="360" w:lineRule="auto"/>
              <w:rPr>
                <w:rFonts w:ascii="Century Gothic" w:hAnsi="Century Gothic" w:cs="Arial"/>
                <w:b/>
                <w:sz w:val="21"/>
                <w:szCs w:val="21"/>
              </w:rPr>
            </w:pPr>
            <w:r w:rsidRPr="00B75DB2">
              <w:rPr>
                <w:rFonts w:ascii="Century Gothic" w:hAnsi="Century Gothic" w:cs="Arial"/>
                <w:b/>
                <w:sz w:val="21"/>
                <w:szCs w:val="21"/>
              </w:rPr>
              <w:t xml:space="preserve">14:45 -15:00 </w:t>
            </w:r>
          </w:p>
        </w:tc>
        <w:tc>
          <w:tcPr>
            <w:tcW w:w="4230" w:type="pct"/>
            <w:shd w:val="clear" w:color="auto" w:fill="E3E9ED" w:themeFill="accent3" w:themeFillTint="33"/>
          </w:tcPr>
          <w:p w14:paraId="03A4C9D1" w14:textId="77777777" w:rsidR="001727BB" w:rsidRPr="00727AA2" w:rsidRDefault="001727BB" w:rsidP="001727BB">
            <w:pPr>
              <w:spacing w:line="360" w:lineRule="auto"/>
              <w:rPr>
                <w:rFonts w:ascii="Century Gothic" w:eastAsia="Times New Roman" w:hAnsi="Century Gothic" w:cs="Arial"/>
                <w:b/>
                <w:color w:val="000000" w:themeColor="text1"/>
                <w:sz w:val="21"/>
                <w:szCs w:val="21"/>
              </w:rPr>
            </w:pPr>
            <w:r>
              <w:rPr>
                <w:rFonts w:ascii="Century Gothic" w:eastAsia="Times New Roman" w:hAnsi="Century Gothic" w:cs="Arial"/>
                <w:b/>
                <w:color w:val="000000" w:themeColor="text1"/>
                <w:sz w:val="21"/>
                <w:szCs w:val="21"/>
              </w:rPr>
              <w:t xml:space="preserve">Tea / Health Break </w:t>
            </w:r>
          </w:p>
        </w:tc>
      </w:tr>
      <w:tr w:rsidR="001727BB" w:rsidRPr="00727AA2" w14:paraId="28CE4021" w14:textId="77777777" w:rsidTr="00AD2019">
        <w:trPr>
          <w:trHeight w:val="745"/>
        </w:trPr>
        <w:tc>
          <w:tcPr>
            <w:tcW w:w="770" w:type="pct"/>
            <w:shd w:val="clear" w:color="auto" w:fill="auto"/>
          </w:tcPr>
          <w:p w14:paraId="7FBE5627" w14:textId="77777777" w:rsidR="001727BB" w:rsidRPr="00727AA2" w:rsidRDefault="001727BB" w:rsidP="001727BB">
            <w:pPr>
              <w:spacing w:line="360" w:lineRule="auto"/>
              <w:rPr>
                <w:rFonts w:ascii="Century Gothic" w:hAnsi="Century Gothic" w:cs="Arial"/>
                <w:sz w:val="21"/>
                <w:szCs w:val="21"/>
              </w:rPr>
            </w:pPr>
            <w:r>
              <w:rPr>
                <w:rFonts w:ascii="Century Gothic" w:hAnsi="Century Gothic" w:cs="Arial"/>
                <w:sz w:val="21"/>
                <w:szCs w:val="21"/>
              </w:rPr>
              <w:t xml:space="preserve">15:00 – 16:30 </w:t>
            </w:r>
          </w:p>
        </w:tc>
        <w:tc>
          <w:tcPr>
            <w:tcW w:w="4230" w:type="pct"/>
            <w:shd w:val="clear" w:color="auto" w:fill="auto"/>
          </w:tcPr>
          <w:p w14:paraId="43FC1FD0" w14:textId="77777777" w:rsidR="001727BB" w:rsidRPr="00593D26" w:rsidRDefault="001727BB" w:rsidP="001727BB">
            <w:pPr>
              <w:spacing w:before="60" w:after="60"/>
              <w:rPr>
                <w:b/>
                <w:sz w:val="24"/>
                <w:szCs w:val="24"/>
              </w:rPr>
            </w:pPr>
            <w:r w:rsidRPr="00AD094A">
              <w:rPr>
                <w:rFonts w:ascii="Century Gothic" w:eastAsia="Times New Roman" w:hAnsi="Century Gothic" w:cs="Arial"/>
                <w:b/>
                <w:color w:val="000000" w:themeColor="text1"/>
                <w:sz w:val="21"/>
                <w:szCs w:val="21"/>
              </w:rPr>
              <w:t>Afternoon Session II</w:t>
            </w:r>
            <w:r>
              <w:rPr>
                <w:rFonts w:ascii="Century Gothic" w:eastAsia="Times New Roman" w:hAnsi="Century Gothic" w:cs="Arial"/>
                <w:b/>
                <w:color w:val="000000" w:themeColor="text1"/>
                <w:sz w:val="21"/>
                <w:szCs w:val="21"/>
              </w:rPr>
              <w:t xml:space="preserve">: </w:t>
            </w:r>
            <w:r>
              <w:rPr>
                <w:b/>
                <w:sz w:val="24"/>
                <w:szCs w:val="24"/>
              </w:rPr>
              <w:t>Innovation</w:t>
            </w:r>
          </w:p>
          <w:p w14:paraId="3A5D3BF7" w14:textId="77777777" w:rsidR="001727BB" w:rsidRPr="001727BB" w:rsidRDefault="001727BB" w:rsidP="00F86A37">
            <w:pPr>
              <w:pStyle w:val="NoSpacing"/>
              <w:numPr>
                <w:ilvl w:val="0"/>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Transformative Innovation</w:t>
            </w:r>
          </w:p>
          <w:p w14:paraId="25D23E8F"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What is it that we really want?</w:t>
            </w:r>
          </w:p>
          <w:p w14:paraId="0DB6C6E6" w14:textId="77777777" w:rsidR="001727BB" w:rsidRPr="001727BB" w:rsidRDefault="001727BB" w:rsidP="00F86A37">
            <w:pPr>
              <w:pStyle w:val="NoSpacing"/>
              <w:numPr>
                <w:ilvl w:val="0"/>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Nature as Inspiration</w:t>
            </w:r>
          </w:p>
          <w:p w14:paraId="37F91BF4"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Design Challenges</w:t>
            </w:r>
          </w:p>
          <w:p w14:paraId="6AB23488" w14:textId="77777777" w:rsidR="001727BB" w:rsidRPr="001727BB" w:rsidRDefault="001727BB" w:rsidP="00F86A37">
            <w:pPr>
              <w:pStyle w:val="NoSpacing"/>
              <w:numPr>
                <w:ilvl w:val="0"/>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Biomimicry</w:t>
            </w:r>
          </w:p>
          <w:p w14:paraId="51963DE4"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Colour</w:t>
            </w:r>
          </w:p>
          <w:p w14:paraId="0BD130AB"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Adhesives</w:t>
            </w:r>
          </w:p>
          <w:p w14:paraId="7344C59E" w14:textId="77777777" w:rsidR="001727BB" w:rsidRPr="001727BB" w:rsidRDefault="001727BB" w:rsidP="00F86A37">
            <w:pPr>
              <w:pStyle w:val="NoSpacing"/>
              <w:numPr>
                <w:ilvl w:val="1"/>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Self-Cleaning</w:t>
            </w:r>
          </w:p>
          <w:p w14:paraId="305E32C3" w14:textId="77777777" w:rsidR="001727BB" w:rsidRPr="001727BB" w:rsidRDefault="001727BB" w:rsidP="00F86A37">
            <w:pPr>
              <w:pStyle w:val="NoSpacing"/>
              <w:numPr>
                <w:ilvl w:val="0"/>
                <w:numId w:val="16"/>
              </w:numPr>
              <w:rPr>
                <w:rFonts w:ascii="Century Gothic" w:hAnsi="Century Gothic" w:cs="Arial"/>
                <w:color w:val="000000" w:themeColor="text1"/>
                <w:sz w:val="21"/>
                <w:szCs w:val="21"/>
              </w:rPr>
            </w:pPr>
            <w:r w:rsidRPr="001727BB">
              <w:rPr>
                <w:rFonts w:ascii="Century Gothic" w:hAnsi="Century Gothic" w:cs="Arial"/>
                <w:color w:val="000000" w:themeColor="text1"/>
                <w:sz w:val="21"/>
                <w:szCs w:val="21"/>
              </w:rPr>
              <w:t>There is Still More We Can Learn from Nature</w:t>
            </w:r>
          </w:p>
        </w:tc>
      </w:tr>
      <w:tr w:rsidR="001727BB" w:rsidRPr="00727AA2" w14:paraId="04BCC454" w14:textId="77777777" w:rsidTr="001727BB">
        <w:trPr>
          <w:trHeight w:val="162"/>
        </w:trPr>
        <w:tc>
          <w:tcPr>
            <w:tcW w:w="770" w:type="pct"/>
            <w:shd w:val="clear" w:color="auto" w:fill="E3E9ED" w:themeFill="accent3" w:themeFillTint="33"/>
          </w:tcPr>
          <w:p w14:paraId="0B7EEAF0" w14:textId="77777777" w:rsidR="001727BB" w:rsidRPr="00727AA2" w:rsidRDefault="001727BB" w:rsidP="001727BB">
            <w:pPr>
              <w:spacing w:line="360" w:lineRule="auto"/>
              <w:rPr>
                <w:rFonts w:ascii="Century Gothic" w:hAnsi="Century Gothic"/>
                <w:b/>
                <w:noProof/>
                <w:color w:val="276670" w:themeColor="text2"/>
                <w:sz w:val="21"/>
                <w:szCs w:val="21"/>
                <w:lang w:val="en-GB" w:eastAsia="en-GB"/>
              </w:rPr>
            </w:pPr>
            <w:r>
              <w:rPr>
                <w:rFonts w:ascii="Century Gothic" w:hAnsi="Century Gothic" w:cs="Arial"/>
                <w:b/>
                <w:sz w:val="21"/>
                <w:szCs w:val="21"/>
              </w:rPr>
              <w:t xml:space="preserve">16:30 </w:t>
            </w:r>
          </w:p>
        </w:tc>
        <w:tc>
          <w:tcPr>
            <w:tcW w:w="4230" w:type="pct"/>
            <w:shd w:val="clear" w:color="auto" w:fill="E3E9ED" w:themeFill="accent3" w:themeFillTint="33"/>
          </w:tcPr>
          <w:p w14:paraId="1F07AE77" w14:textId="77777777" w:rsidR="001727BB" w:rsidRPr="00AD094A" w:rsidRDefault="001727BB" w:rsidP="001727BB">
            <w:pPr>
              <w:spacing w:line="360" w:lineRule="auto"/>
              <w:rPr>
                <w:rFonts w:ascii="Century Gothic" w:eastAsia="Times New Roman" w:hAnsi="Century Gothic" w:cs="Arial"/>
                <w:color w:val="000000" w:themeColor="text1"/>
                <w:sz w:val="21"/>
                <w:szCs w:val="21"/>
              </w:rPr>
            </w:pPr>
            <w:r>
              <w:rPr>
                <w:rFonts w:ascii="Century Gothic" w:eastAsia="Times New Roman" w:hAnsi="Century Gothic" w:cs="Arial"/>
                <w:b/>
                <w:color w:val="000000" w:themeColor="text1"/>
                <w:sz w:val="21"/>
                <w:szCs w:val="21"/>
              </w:rPr>
              <w:t>Break for the day</w:t>
            </w:r>
          </w:p>
        </w:tc>
      </w:tr>
    </w:tbl>
    <w:p w14:paraId="58C48DBA" w14:textId="77777777" w:rsidR="001727BB" w:rsidRDefault="001727BB">
      <w:r>
        <w:br w:type="page"/>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1669"/>
        <w:gridCol w:w="9167"/>
      </w:tblGrid>
      <w:tr w:rsidR="001727BB" w:rsidRPr="00727AA2" w14:paraId="0564DC59" w14:textId="77777777" w:rsidTr="001727BB">
        <w:trPr>
          <w:trHeight w:val="162"/>
        </w:trPr>
        <w:tc>
          <w:tcPr>
            <w:tcW w:w="5000" w:type="pct"/>
            <w:gridSpan w:val="2"/>
            <w:shd w:val="clear" w:color="auto" w:fill="E3E9ED" w:themeFill="accent3" w:themeFillTint="33"/>
          </w:tcPr>
          <w:p w14:paraId="077DEFCA" w14:textId="77777777" w:rsidR="001727BB" w:rsidRDefault="001727BB" w:rsidP="001727BB">
            <w:pPr>
              <w:jc w:val="center"/>
            </w:pPr>
            <w:r w:rsidRPr="00087546">
              <w:rPr>
                <w:rFonts w:ascii="Century Gothic" w:eastAsia="Times New Roman" w:hAnsi="Century Gothic" w:cs="Arial"/>
                <w:b/>
                <w:color w:val="000000" w:themeColor="text1"/>
                <w:sz w:val="21"/>
                <w:szCs w:val="21"/>
              </w:rPr>
              <w:lastRenderedPageBreak/>
              <w:t>D</w:t>
            </w:r>
            <w:r>
              <w:rPr>
                <w:rFonts w:ascii="Century Gothic" w:eastAsia="Times New Roman" w:hAnsi="Century Gothic" w:cs="Arial"/>
                <w:b/>
                <w:color w:val="000000" w:themeColor="text1"/>
                <w:sz w:val="21"/>
                <w:szCs w:val="21"/>
              </w:rPr>
              <w:t>AY 5</w:t>
            </w:r>
          </w:p>
        </w:tc>
      </w:tr>
      <w:tr w:rsidR="00B75DB2" w:rsidRPr="00727AA2" w14:paraId="5C520381" w14:textId="77777777" w:rsidTr="001727BB">
        <w:trPr>
          <w:trHeight w:val="162"/>
        </w:trPr>
        <w:tc>
          <w:tcPr>
            <w:tcW w:w="770" w:type="pct"/>
            <w:shd w:val="clear" w:color="auto" w:fill="auto"/>
          </w:tcPr>
          <w:p w14:paraId="0965EC25" w14:textId="77777777" w:rsidR="00B75DB2" w:rsidRDefault="00B75DB2" w:rsidP="00B75DB2">
            <w:pPr>
              <w:spacing w:line="360" w:lineRule="auto"/>
              <w:rPr>
                <w:sz w:val="24"/>
                <w:szCs w:val="24"/>
              </w:rPr>
            </w:pPr>
            <w:r>
              <w:rPr>
                <w:rFonts w:ascii="Century Gothic" w:hAnsi="Century Gothic" w:cs="Arial"/>
                <w:sz w:val="21"/>
                <w:szCs w:val="21"/>
              </w:rPr>
              <w:t>09:</w:t>
            </w:r>
            <w:r w:rsidRPr="00B75DB2">
              <w:rPr>
                <w:rFonts w:ascii="Century Gothic" w:hAnsi="Century Gothic" w:cs="Arial"/>
                <w:sz w:val="21"/>
                <w:szCs w:val="21"/>
              </w:rPr>
              <w:t>00</w:t>
            </w:r>
            <w:r>
              <w:rPr>
                <w:rFonts w:ascii="Century Gothic" w:hAnsi="Century Gothic" w:cs="Arial"/>
                <w:sz w:val="21"/>
                <w:szCs w:val="21"/>
              </w:rPr>
              <w:t xml:space="preserve"> – 09:20</w:t>
            </w:r>
          </w:p>
        </w:tc>
        <w:tc>
          <w:tcPr>
            <w:tcW w:w="4230" w:type="pct"/>
            <w:shd w:val="clear" w:color="auto" w:fill="auto"/>
          </w:tcPr>
          <w:p w14:paraId="2621088E"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Importance of Green Chemistry in South Africa (</w:t>
            </w:r>
            <w:proofErr w:type="spellStart"/>
            <w:r w:rsidRPr="00B75DB2">
              <w:rPr>
                <w:rFonts w:ascii="Century Gothic" w:hAnsi="Century Gothic" w:cs="Arial"/>
                <w:color w:val="000000" w:themeColor="text1"/>
                <w:sz w:val="21"/>
                <w:szCs w:val="21"/>
              </w:rPr>
              <w:t>dti</w:t>
            </w:r>
            <w:proofErr w:type="spellEnd"/>
            <w:r w:rsidRPr="00B75DB2">
              <w:rPr>
                <w:rFonts w:ascii="Century Gothic" w:hAnsi="Century Gothic" w:cs="Arial"/>
                <w:color w:val="000000" w:themeColor="text1"/>
                <w:sz w:val="21"/>
                <w:szCs w:val="21"/>
              </w:rPr>
              <w:t>)</w:t>
            </w:r>
          </w:p>
        </w:tc>
      </w:tr>
      <w:tr w:rsidR="00B75DB2" w:rsidRPr="00727AA2" w14:paraId="176ED2B7" w14:textId="77777777" w:rsidTr="001727BB">
        <w:trPr>
          <w:trHeight w:val="162"/>
        </w:trPr>
        <w:tc>
          <w:tcPr>
            <w:tcW w:w="770" w:type="pct"/>
            <w:shd w:val="clear" w:color="auto" w:fill="auto"/>
          </w:tcPr>
          <w:p w14:paraId="515D567C" w14:textId="77777777" w:rsidR="00B75DB2" w:rsidRDefault="00B75DB2" w:rsidP="00B75DB2">
            <w:pPr>
              <w:spacing w:line="360" w:lineRule="auto"/>
              <w:rPr>
                <w:sz w:val="24"/>
                <w:szCs w:val="24"/>
              </w:rPr>
            </w:pPr>
            <w:r w:rsidRPr="00B75DB2">
              <w:rPr>
                <w:rFonts w:ascii="Century Gothic" w:hAnsi="Century Gothic" w:cs="Arial"/>
                <w:sz w:val="21"/>
                <w:szCs w:val="21"/>
              </w:rPr>
              <w:t>09:20</w:t>
            </w:r>
            <w:r>
              <w:rPr>
                <w:rFonts w:ascii="Century Gothic" w:hAnsi="Century Gothic" w:cs="Arial"/>
                <w:sz w:val="21"/>
                <w:szCs w:val="21"/>
              </w:rPr>
              <w:t xml:space="preserve"> – 09:50</w:t>
            </w:r>
          </w:p>
        </w:tc>
        <w:tc>
          <w:tcPr>
            <w:tcW w:w="4230" w:type="pct"/>
            <w:shd w:val="clear" w:color="auto" w:fill="auto"/>
          </w:tcPr>
          <w:p w14:paraId="04CBBF19"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South African baseline study (Faith)</w:t>
            </w:r>
          </w:p>
        </w:tc>
      </w:tr>
      <w:tr w:rsidR="00B75DB2" w:rsidRPr="00727AA2" w14:paraId="1DB837B1" w14:textId="77777777" w:rsidTr="001727BB">
        <w:trPr>
          <w:trHeight w:val="162"/>
        </w:trPr>
        <w:tc>
          <w:tcPr>
            <w:tcW w:w="770" w:type="pct"/>
            <w:shd w:val="clear" w:color="auto" w:fill="auto"/>
          </w:tcPr>
          <w:p w14:paraId="1196658A" w14:textId="77777777" w:rsidR="00B75DB2" w:rsidRDefault="00B75DB2" w:rsidP="00B75DB2">
            <w:pPr>
              <w:spacing w:line="360" w:lineRule="auto"/>
              <w:rPr>
                <w:sz w:val="24"/>
                <w:szCs w:val="24"/>
              </w:rPr>
            </w:pPr>
            <w:r>
              <w:rPr>
                <w:rFonts w:ascii="Century Gothic" w:hAnsi="Century Gothic" w:cs="Arial"/>
                <w:sz w:val="21"/>
                <w:szCs w:val="21"/>
              </w:rPr>
              <w:t>09:</w:t>
            </w:r>
            <w:r w:rsidRPr="00B75DB2">
              <w:rPr>
                <w:rFonts w:ascii="Century Gothic" w:hAnsi="Century Gothic" w:cs="Arial"/>
                <w:sz w:val="21"/>
                <w:szCs w:val="21"/>
              </w:rPr>
              <w:t>50</w:t>
            </w:r>
            <w:r>
              <w:rPr>
                <w:rFonts w:ascii="Century Gothic" w:hAnsi="Century Gothic" w:cs="Arial"/>
                <w:sz w:val="21"/>
                <w:szCs w:val="21"/>
              </w:rPr>
              <w:t xml:space="preserve"> – 10:15</w:t>
            </w:r>
          </w:p>
        </w:tc>
        <w:tc>
          <w:tcPr>
            <w:tcW w:w="4230" w:type="pct"/>
            <w:shd w:val="clear" w:color="auto" w:fill="auto"/>
          </w:tcPr>
          <w:p w14:paraId="51C2154E"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Presentation of South African Case Study (1) (Dean Brady)</w:t>
            </w:r>
          </w:p>
        </w:tc>
      </w:tr>
      <w:tr w:rsidR="00B75DB2" w:rsidRPr="00727AA2" w14:paraId="25608D58" w14:textId="77777777" w:rsidTr="00716265">
        <w:trPr>
          <w:trHeight w:val="162"/>
        </w:trPr>
        <w:tc>
          <w:tcPr>
            <w:tcW w:w="770" w:type="pct"/>
            <w:shd w:val="clear" w:color="auto" w:fill="E3E9ED" w:themeFill="accent3" w:themeFillTint="33"/>
          </w:tcPr>
          <w:p w14:paraId="3F3D396C" w14:textId="77777777" w:rsidR="00B75DB2" w:rsidRPr="00716265" w:rsidRDefault="00B75DB2" w:rsidP="00B75DB2">
            <w:pPr>
              <w:spacing w:line="360" w:lineRule="auto"/>
              <w:rPr>
                <w:b/>
                <w:sz w:val="24"/>
                <w:szCs w:val="24"/>
              </w:rPr>
            </w:pPr>
            <w:r w:rsidRPr="00716265">
              <w:rPr>
                <w:rFonts w:ascii="Century Gothic" w:hAnsi="Century Gothic" w:cs="Arial"/>
                <w:b/>
                <w:sz w:val="21"/>
                <w:szCs w:val="21"/>
              </w:rPr>
              <w:t>10:15 - 10:30</w:t>
            </w:r>
          </w:p>
        </w:tc>
        <w:tc>
          <w:tcPr>
            <w:tcW w:w="4230" w:type="pct"/>
            <w:shd w:val="clear" w:color="auto" w:fill="E3E9ED" w:themeFill="accent3" w:themeFillTint="33"/>
          </w:tcPr>
          <w:p w14:paraId="2AD0BFF3" w14:textId="77777777" w:rsidR="00B75DB2" w:rsidRPr="00716265" w:rsidRDefault="00B75DB2" w:rsidP="00B75DB2">
            <w:pPr>
              <w:spacing w:before="60" w:after="60"/>
              <w:rPr>
                <w:b/>
                <w:sz w:val="24"/>
                <w:szCs w:val="24"/>
              </w:rPr>
            </w:pPr>
            <w:r w:rsidRPr="00716265">
              <w:rPr>
                <w:rFonts w:ascii="Century Gothic" w:hAnsi="Century Gothic" w:cs="Arial"/>
                <w:b/>
                <w:color w:val="000000" w:themeColor="text1"/>
                <w:sz w:val="21"/>
                <w:szCs w:val="21"/>
              </w:rPr>
              <w:t>Tea/ Health Break</w:t>
            </w:r>
          </w:p>
        </w:tc>
      </w:tr>
      <w:tr w:rsidR="00B75DB2" w:rsidRPr="00727AA2" w14:paraId="4ACE296F" w14:textId="77777777" w:rsidTr="001727BB">
        <w:trPr>
          <w:trHeight w:val="162"/>
        </w:trPr>
        <w:tc>
          <w:tcPr>
            <w:tcW w:w="770" w:type="pct"/>
            <w:shd w:val="clear" w:color="auto" w:fill="auto"/>
          </w:tcPr>
          <w:p w14:paraId="041B2810" w14:textId="77777777" w:rsidR="00B75DB2" w:rsidRDefault="00B75DB2" w:rsidP="00B75DB2">
            <w:pPr>
              <w:spacing w:line="360" w:lineRule="auto"/>
              <w:rPr>
                <w:sz w:val="24"/>
                <w:szCs w:val="24"/>
              </w:rPr>
            </w:pPr>
            <w:r>
              <w:rPr>
                <w:rFonts w:ascii="Century Gothic" w:hAnsi="Century Gothic" w:cs="Arial"/>
                <w:sz w:val="21"/>
                <w:szCs w:val="21"/>
              </w:rPr>
              <w:t>10:30 – 11:00</w:t>
            </w:r>
          </w:p>
        </w:tc>
        <w:tc>
          <w:tcPr>
            <w:tcW w:w="4230" w:type="pct"/>
            <w:shd w:val="clear" w:color="auto" w:fill="auto"/>
          </w:tcPr>
          <w:p w14:paraId="20DC9F0B"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Presentation of South African Case Study (2) (Dean Brady)</w:t>
            </w:r>
          </w:p>
        </w:tc>
      </w:tr>
      <w:tr w:rsidR="00B75DB2" w:rsidRPr="00727AA2" w14:paraId="30BF850B" w14:textId="77777777" w:rsidTr="001727BB">
        <w:trPr>
          <w:trHeight w:val="162"/>
        </w:trPr>
        <w:tc>
          <w:tcPr>
            <w:tcW w:w="770" w:type="pct"/>
            <w:shd w:val="clear" w:color="auto" w:fill="auto"/>
          </w:tcPr>
          <w:p w14:paraId="62186941" w14:textId="77777777" w:rsidR="00B75DB2" w:rsidRDefault="00B75DB2" w:rsidP="00B75DB2">
            <w:pPr>
              <w:spacing w:line="360" w:lineRule="auto"/>
              <w:rPr>
                <w:sz w:val="24"/>
                <w:szCs w:val="24"/>
              </w:rPr>
            </w:pPr>
            <w:r>
              <w:rPr>
                <w:rFonts w:ascii="Century Gothic" w:hAnsi="Century Gothic" w:cs="Arial"/>
                <w:sz w:val="21"/>
                <w:szCs w:val="21"/>
              </w:rPr>
              <w:t>11:</w:t>
            </w:r>
            <w:r w:rsidRPr="00B75DB2">
              <w:rPr>
                <w:rFonts w:ascii="Century Gothic" w:hAnsi="Century Gothic" w:cs="Arial"/>
                <w:sz w:val="21"/>
                <w:szCs w:val="21"/>
              </w:rPr>
              <w:t>00</w:t>
            </w:r>
            <w:r>
              <w:rPr>
                <w:rFonts w:ascii="Century Gothic" w:hAnsi="Century Gothic" w:cs="Arial"/>
                <w:sz w:val="21"/>
                <w:szCs w:val="21"/>
              </w:rPr>
              <w:t xml:space="preserve"> – 11:20</w:t>
            </w:r>
          </w:p>
        </w:tc>
        <w:tc>
          <w:tcPr>
            <w:tcW w:w="4230" w:type="pct"/>
            <w:shd w:val="clear" w:color="auto" w:fill="auto"/>
          </w:tcPr>
          <w:p w14:paraId="5D8ACBF6"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Presentation of Green Chemistry in Kenya ()</w:t>
            </w:r>
          </w:p>
        </w:tc>
      </w:tr>
      <w:tr w:rsidR="00B75DB2" w:rsidRPr="00727AA2" w14:paraId="54F8FAC8" w14:textId="77777777" w:rsidTr="001727BB">
        <w:trPr>
          <w:trHeight w:val="162"/>
        </w:trPr>
        <w:tc>
          <w:tcPr>
            <w:tcW w:w="770" w:type="pct"/>
            <w:shd w:val="clear" w:color="auto" w:fill="auto"/>
          </w:tcPr>
          <w:p w14:paraId="3E5FC752" w14:textId="77777777" w:rsidR="00B75DB2" w:rsidRDefault="00B75DB2" w:rsidP="00B75DB2">
            <w:pPr>
              <w:spacing w:line="360" w:lineRule="auto"/>
              <w:rPr>
                <w:sz w:val="24"/>
                <w:szCs w:val="24"/>
              </w:rPr>
            </w:pPr>
            <w:r>
              <w:rPr>
                <w:rFonts w:ascii="Century Gothic" w:hAnsi="Century Gothic" w:cs="Arial"/>
                <w:sz w:val="21"/>
                <w:szCs w:val="21"/>
              </w:rPr>
              <w:t>11:</w:t>
            </w:r>
            <w:r w:rsidRPr="00B75DB2">
              <w:rPr>
                <w:rFonts w:ascii="Century Gothic" w:hAnsi="Century Gothic" w:cs="Arial"/>
                <w:sz w:val="21"/>
                <w:szCs w:val="21"/>
              </w:rPr>
              <w:t>20</w:t>
            </w:r>
            <w:r>
              <w:rPr>
                <w:rFonts w:ascii="Century Gothic" w:hAnsi="Century Gothic" w:cs="Arial"/>
                <w:sz w:val="21"/>
                <w:szCs w:val="21"/>
              </w:rPr>
              <w:t xml:space="preserve"> – 11:40</w:t>
            </w:r>
          </w:p>
        </w:tc>
        <w:tc>
          <w:tcPr>
            <w:tcW w:w="4230" w:type="pct"/>
            <w:shd w:val="clear" w:color="auto" w:fill="auto"/>
          </w:tcPr>
          <w:p w14:paraId="7B6E63D6"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Presentation of Green Chemistry in Uganda ()</w:t>
            </w:r>
          </w:p>
        </w:tc>
      </w:tr>
      <w:tr w:rsidR="00B75DB2" w:rsidRPr="00727AA2" w14:paraId="32B315F0" w14:textId="77777777" w:rsidTr="001727BB">
        <w:trPr>
          <w:trHeight w:val="162"/>
        </w:trPr>
        <w:tc>
          <w:tcPr>
            <w:tcW w:w="770" w:type="pct"/>
            <w:shd w:val="clear" w:color="auto" w:fill="auto"/>
          </w:tcPr>
          <w:p w14:paraId="6EB9B62D" w14:textId="77777777" w:rsidR="00B75DB2" w:rsidRDefault="00B75DB2" w:rsidP="00B75DB2">
            <w:pPr>
              <w:spacing w:line="360" w:lineRule="auto"/>
              <w:rPr>
                <w:sz w:val="24"/>
                <w:szCs w:val="24"/>
              </w:rPr>
            </w:pPr>
            <w:r>
              <w:rPr>
                <w:rFonts w:ascii="Century Gothic" w:hAnsi="Century Gothic" w:cs="Arial"/>
                <w:sz w:val="21"/>
                <w:szCs w:val="21"/>
              </w:rPr>
              <w:t>11:</w:t>
            </w:r>
            <w:r w:rsidRPr="00B75DB2">
              <w:rPr>
                <w:rFonts w:ascii="Century Gothic" w:hAnsi="Century Gothic" w:cs="Arial"/>
                <w:sz w:val="21"/>
                <w:szCs w:val="21"/>
              </w:rPr>
              <w:t>40</w:t>
            </w:r>
            <w:r>
              <w:rPr>
                <w:rFonts w:ascii="Century Gothic" w:hAnsi="Century Gothic" w:cs="Arial"/>
                <w:sz w:val="21"/>
                <w:szCs w:val="21"/>
              </w:rPr>
              <w:t xml:space="preserve"> – 12:00</w:t>
            </w:r>
          </w:p>
        </w:tc>
        <w:tc>
          <w:tcPr>
            <w:tcW w:w="4230" w:type="pct"/>
            <w:shd w:val="clear" w:color="auto" w:fill="auto"/>
          </w:tcPr>
          <w:p w14:paraId="658ECF49"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Research performed by the Chemical Industries SETA (CHIETA) on skills management with regards to Industry 4.0 and Greening of operations</w:t>
            </w:r>
          </w:p>
        </w:tc>
      </w:tr>
      <w:tr w:rsidR="00B75DB2" w:rsidRPr="00727AA2" w14:paraId="0636D0E9" w14:textId="77777777" w:rsidTr="00716265">
        <w:trPr>
          <w:trHeight w:val="162"/>
        </w:trPr>
        <w:tc>
          <w:tcPr>
            <w:tcW w:w="770" w:type="pct"/>
            <w:shd w:val="clear" w:color="auto" w:fill="E3E9ED" w:themeFill="accent3" w:themeFillTint="33"/>
          </w:tcPr>
          <w:p w14:paraId="1B5D59AD" w14:textId="77777777" w:rsidR="00B75DB2" w:rsidRPr="00143DA4" w:rsidRDefault="00B75DB2" w:rsidP="00B75DB2">
            <w:pPr>
              <w:spacing w:line="360" w:lineRule="auto"/>
              <w:rPr>
                <w:b/>
                <w:sz w:val="24"/>
                <w:szCs w:val="24"/>
              </w:rPr>
            </w:pPr>
            <w:r w:rsidRPr="00B75DB2">
              <w:rPr>
                <w:rFonts w:ascii="Century Gothic" w:hAnsi="Century Gothic" w:cs="Arial"/>
                <w:sz w:val="21"/>
                <w:szCs w:val="21"/>
              </w:rPr>
              <w:t>12:00</w:t>
            </w:r>
            <w:r>
              <w:rPr>
                <w:rFonts w:ascii="Century Gothic" w:hAnsi="Century Gothic" w:cs="Arial"/>
                <w:sz w:val="21"/>
                <w:szCs w:val="21"/>
              </w:rPr>
              <w:t xml:space="preserve"> – 13:00</w:t>
            </w:r>
          </w:p>
        </w:tc>
        <w:tc>
          <w:tcPr>
            <w:tcW w:w="4230" w:type="pct"/>
            <w:shd w:val="clear" w:color="auto" w:fill="E3E9ED" w:themeFill="accent3" w:themeFillTint="33"/>
          </w:tcPr>
          <w:p w14:paraId="6746123E" w14:textId="77777777" w:rsidR="00B75DB2" w:rsidRPr="00143DA4" w:rsidRDefault="00B75DB2" w:rsidP="00B75DB2">
            <w:pPr>
              <w:spacing w:before="60" w:after="60"/>
              <w:jc w:val="center"/>
              <w:rPr>
                <w:b/>
                <w:sz w:val="24"/>
                <w:szCs w:val="24"/>
              </w:rPr>
            </w:pPr>
            <w:r>
              <w:rPr>
                <w:b/>
                <w:sz w:val="24"/>
                <w:szCs w:val="24"/>
              </w:rPr>
              <w:t>LUNCH</w:t>
            </w:r>
          </w:p>
        </w:tc>
      </w:tr>
      <w:tr w:rsidR="00B75DB2" w:rsidRPr="00727AA2" w14:paraId="308AB90B" w14:textId="77777777" w:rsidTr="001727BB">
        <w:trPr>
          <w:trHeight w:val="162"/>
        </w:trPr>
        <w:tc>
          <w:tcPr>
            <w:tcW w:w="770" w:type="pct"/>
            <w:shd w:val="clear" w:color="auto" w:fill="auto"/>
          </w:tcPr>
          <w:p w14:paraId="7FF91BD6" w14:textId="77777777" w:rsidR="00B75DB2" w:rsidRDefault="00B75DB2" w:rsidP="00B75DB2">
            <w:pPr>
              <w:spacing w:line="360" w:lineRule="auto"/>
              <w:rPr>
                <w:sz w:val="24"/>
                <w:szCs w:val="24"/>
              </w:rPr>
            </w:pPr>
            <w:r>
              <w:rPr>
                <w:rFonts w:ascii="Century Gothic" w:hAnsi="Century Gothic" w:cs="Arial"/>
                <w:sz w:val="21"/>
                <w:szCs w:val="21"/>
              </w:rPr>
              <w:t>13:00 – 13:30</w:t>
            </w:r>
          </w:p>
        </w:tc>
        <w:tc>
          <w:tcPr>
            <w:tcW w:w="4230" w:type="pct"/>
            <w:shd w:val="clear" w:color="auto" w:fill="auto"/>
          </w:tcPr>
          <w:p w14:paraId="12ADCC7E"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Next steps in Green Chemistry Project (Tanya)</w:t>
            </w:r>
          </w:p>
        </w:tc>
      </w:tr>
      <w:tr w:rsidR="00B75DB2" w:rsidRPr="00727AA2" w14:paraId="121D46F1" w14:textId="77777777" w:rsidTr="001727BB">
        <w:trPr>
          <w:trHeight w:val="162"/>
        </w:trPr>
        <w:tc>
          <w:tcPr>
            <w:tcW w:w="770" w:type="pct"/>
            <w:shd w:val="clear" w:color="auto" w:fill="auto"/>
          </w:tcPr>
          <w:p w14:paraId="54E9A879" w14:textId="77777777" w:rsidR="00B75DB2" w:rsidRDefault="00B75DB2" w:rsidP="00B75DB2">
            <w:pPr>
              <w:spacing w:line="360" w:lineRule="auto"/>
              <w:rPr>
                <w:sz w:val="24"/>
                <w:szCs w:val="24"/>
              </w:rPr>
            </w:pPr>
            <w:r>
              <w:rPr>
                <w:rFonts w:ascii="Century Gothic" w:hAnsi="Century Gothic" w:cs="Arial"/>
                <w:sz w:val="21"/>
                <w:szCs w:val="21"/>
              </w:rPr>
              <w:t>13:00 – 14:30</w:t>
            </w:r>
          </w:p>
        </w:tc>
        <w:tc>
          <w:tcPr>
            <w:tcW w:w="4230" w:type="pct"/>
            <w:shd w:val="clear" w:color="auto" w:fill="auto"/>
          </w:tcPr>
          <w:p w14:paraId="22F0FCC1" w14:textId="77777777" w:rsidR="00B75DB2" w:rsidRDefault="00B75DB2" w:rsidP="00B75DB2">
            <w:pPr>
              <w:pStyle w:val="NoSpacing"/>
              <w:rPr>
                <w:sz w:val="24"/>
                <w:szCs w:val="24"/>
              </w:rPr>
            </w:pPr>
            <w:r w:rsidRPr="00B75DB2">
              <w:rPr>
                <w:rFonts w:ascii="Century Gothic" w:hAnsi="Century Gothic" w:cs="Arial"/>
                <w:color w:val="000000" w:themeColor="text1"/>
                <w:sz w:val="21"/>
                <w:szCs w:val="21"/>
              </w:rPr>
              <w:t>Question and Answer/Discussion</w:t>
            </w:r>
          </w:p>
        </w:tc>
      </w:tr>
      <w:tr w:rsidR="00B75DB2" w:rsidRPr="00727AA2" w14:paraId="3010678F" w14:textId="77777777" w:rsidTr="00B75DB2">
        <w:trPr>
          <w:trHeight w:val="162"/>
        </w:trPr>
        <w:tc>
          <w:tcPr>
            <w:tcW w:w="770" w:type="pct"/>
            <w:shd w:val="clear" w:color="auto" w:fill="E3E9ED" w:themeFill="accent3" w:themeFillTint="33"/>
          </w:tcPr>
          <w:p w14:paraId="08374254" w14:textId="77777777" w:rsidR="00B75DB2" w:rsidRPr="00716265" w:rsidRDefault="00B75DB2" w:rsidP="00B75DB2">
            <w:pPr>
              <w:spacing w:line="360" w:lineRule="auto"/>
              <w:rPr>
                <w:b/>
                <w:sz w:val="24"/>
                <w:szCs w:val="24"/>
              </w:rPr>
            </w:pPr>
            <w:r w:rsidRPr="00716265">
              <w:rPr>
                <w:rFonts w:ascii="Century Gothic" w:hAnsi="Century Gothic" w:cs="Arial"/>
                <w:b/>
                <w:sz w:val="21"/>
                <w:szCs w:val="21"/>
              </w:rPr>
              <w:t>14:30</w:t>
            </w:r>
          </w:p>
        </w:tc>
        <w:tc>
          <w:tcPr>
            <w:tcW w:w="4230" w:type="pct"/>
            <w:shd w:val="clear" w:color="auto" w:fill="E3E9ED" w:themeFill="accent3" w:themeFillTint="33"/>
          </w:tcPr>
          <w:p w14:paraId="4AF83B86" w14:textId="77777777" w:rsidR="00B75DB2" w:rsidRPr="00716265" w:rsidRDefault="00B75DB2" w:rsidP="00B75DB2">
            <w:pPr>
              <w:pStyle w:val="NoSpacing"/>
              <w:rPr>
                <w:b/>
                <w:sz w:val="24"/>
                <w:szCs w:val="24"/>
              </w:rPr>
            </w:pPr>
            <w:r w:rsidRPr="00716265">
              <w:rPr>
                <w:rFonts w:ascii="Century Gothic" w:hAnsi="Century Gothic" w:cs="Arial"/>
                <w:b/>
                <w:color w:val="000000" w:themeColor="text1"/>
                <w:sz w:val="21"/>
                <w:szCs w:val="21"/>
              </w:rPr>
              <w:t>Close Out</w:t>
            </w:r>
          </w:p>
        </w:tc>
      </w:tr>
    </w:tbl>
    <w:p w14:paraId="0061B7AA" w14:textId="77777777" w:rsidR="009D478F" w:rsidRDefault="009D478F" w:rsidP="001826E1">
      <w:pPr>
        <w:spacing w:after="0" w:line="240" w:lineRule="auto"/>
        <w:jc w:val="both"/>
        <w:rPr>
          <w:rFonts w:ascii="Century Gothic" w:hAnsi="Century Gothic" w:cs="Arial"/>
          <w:b/>
        </w:rPr>
      </w:pPr>
    </w:p>
    <w:p w14:paraId="3FCF98A6" w14:textId="77777777" w:rsidR="009D478F" w:rsidRDefault="009D478F" w:rsidP="001826E1">
      <w:pPr>
        <w:spacing w:after="0" w:line="240" w:lineRule="auto"/>
        <w:jc w:val="both"/>
        <w:rPr>
          <w:rFonts w:ascii="Century Gothic" w:hAnsi="Century Gothic" w:cs="Arial"/>
          <w:b/>
        </w:rPr>
      </w:pPr>
    </w:p>
    <w:p w14:paraId="1A1FF25F" w14:textId="77777777" w:rsidR="009D478F" w:rsidRPr="007734DB" w:rsidRDefault="009D478F" w:rsidP="00F86A37">
      <w:pPr>
        <w:pStyle w:val="ListParagraph"/>
        <w:numPr>
          <w:ilvl w:val="0"/>
          <w:numId w:val="2"/>
        </w:numPr>
        <w:rPr>
          <w:rFonts w:ascii="Century Gothic" w:hAnsi="Century Gothic" w:cs="Arial"/>
        </w:rPr>
      </w:pPr>
      <w:r w:rsidRPr="007734DB">
        <w:rPr>
          <w:rFonts w:ascii="Century Gothic" w:hAnsi="Century Gothic" w:cs="Arial"/>
        </w:rPr>
        <w:br w:type="page"/>
      </w:r>
    </w:p>
    <w:p w14:paraId="56A1F51C" w14:textId="77777777" w:rsidR="00BD090B" w:rsidRPr="009D478F" w:rsidRDefault="009D478F" w:rsidP="009D478F">
      <w:pPr>
        <w:spacing w:after="0" w:line="288" w:lineRule="auto"/>
        <w:jc w:val="both"/>
        <w:rPr>
          <w:rFonts w:ascii="Century Gothic" w:hAnsi="Century Gothic" w:cs="Arial"/>
          <w:b/>
        </w:rPr>
      </w:pPr>
      <w:r w:rsidRPr="009D478F">
        <w:rPr>
          <w:rFonts w:ascii="Century Gothic" w:hAnsi="Century Gothic" w:cs="Arial"/>
          <w:b/>
        </w:rPr>
        <w:lastRenderedPageBreak/>
        <w:t>FACILITATOR</w:t>
      </w:r>
      <w:r w:rsidR="007D0E39">
        <w:rPr>
          <w:rFonts w:ascii="Century Gothic" w:hAnsi="Century Gothic" w:cs="Arial"/>
          <w:b/>
        </w:rPr>
        <w:t>S</w:t>
      </w:r>
      <w:r w:rsidRPr="009D478F">
        <w:rPr>
          <w:rFonts w:ascii="Century Gothic" w:hAnsi="Century Gothic" w:cs="Arial"/>
          <w:b/>
        </w:rPr>
        <w:t xml:space="preserve"> PROFILE:</w:t>
      </w:r>
    </w:p>
    <w:p w14:paraId="1E4521C5" w14:textId="77777777" w:rsidR="009D478F" w:rsidRPr="009D478F" w:rsidRDefault="009D478F" w:rsidP="009D478F">
      <w:pPr>
        <w:spacing w:after="0" w:line="288" w:lineRule="auto"/>
        <w:jc w:val="both"/>
        <w:rPr>
          <w:rFonts w:ascii="Century Gothic" w:hAnsi="Century Gothic" w:cs="Arial"/>
          <w:b/>
        </w:rPr>
      </w:pPr>
    </w:p>
    <w:p w14:paraId="5D2D39F0" w14:textId="77777777" w:rsidR="009D478F" w:rsidRPr="009D478F" w:rsidRDefault="007D0E39" w:rsidP="007D0E39">
      <w:pPr>
        <w:pBdr>
          <w:bottom w:val="single" w:sz="6" w:space="0" w:color="A2A9B1"/>
        </w:pBdr>
        <w:spacing w:after="0" w:line="288" w:lineRule="auto"/>
        <w:outlineLvl w:val="0"/>
        <w:rPr>
          <w:rFonts w:ascii="Century Gothic" w:eastAsia="Times New Roman" w:hAnsi="Century Gothic" w:cs="Times New Roman"/>
          <w:b/>
          <w:color w:val="000000"/>
          <w:kern w:val="36"/>
          <w:lang w:val="en" w:eastAsia="en-ZA"/>
        </w:rPr>
      </w:pPr>
      <w:r>
        <w:rPr>
          <w:rFonts w:ascii="Century Gothic" w:eastAsia="Times New Roman" w:hAnsi="Century Gothic" w:cs="Times New Roman"/>
          <w:b/>
          <w:color w:val="000000"/>
          <w:kern w:val="36"/>
          <w:lang w:val="en" w:eastAsia="en-ZA"/>
        </w:rPr>
        <w:t>Professor Audrey Moores</w:t>
      </w:r>
    </w:p>
    <w:p w14:paraId="2B148EF2" w14:textId="77777777" w:rsidR="009D478F" w:rsidRPr="009D478F" w:rsidRDefault="009D478F" w:rsidP="009D478F">
      <w:pPr>
        <w:spacing w:after="0" w:line="288" w:lineRule="auto"/>
        <w:rPr>
          <w:rFonts w:ascii="Century Gothic" w:eastAsia="Times New Roman" w:hAnsi="Century Gothic" w:cs="Arial"/>
          <w:b/>
          <w:bCs/>
          <w:lang w:val="en" w:eastAsia="en-ZA"/>
        </w:rPr>
      </w:pPr>
    </w:p>
    <w:p w14:paraId="4EBC9CD3" w14:textId="77777777" w:rsidR="009D478F" w:rsidRPr="007D0E39" w:rsidRDefault="007D0E39" w:rsidP="009D478F">
      <w:pPr>
        <w:spacing w:after="0" w:line="288" w:lineRule="auto"/>
        <w:rPr>
          <w:rFonts w:ascii="Century Gothic" w:eastAsia="Times New Roman" w:hAnsi="Century Gothic" w:cs="Arial"/>
          <w:lang w:val="en" w:eastAsia="en-ZA"/>
        </w:rPr>
      </w:pPr>
      <w:r w:rsidRPr="007D0E39">
        <w:rPr>
          <w:rFonts w:ascii="Century Gothic" w:hAnsi="Century Gothic"/>
          <w:b/>
          <w:lang w:val="en-CA"/>
        </w:rPr>
        <w:t>Audrey Moores</w:t>
      </w:r>
      <w:r w:rsidRPr="007D0E39">
        <w:rPr>
          <w:rFonts w:ascii="Century Gothic" w:hAnsi="Century Gothic"/>
          <w:lang w:val="en-CA"/>
        </w:rPr>
        <w:t xml:space="preserve"> is an Associate Professor of Chemistry and Tier II Canada Research Chair in Green Chemistry (2007-17) at McGill University. </w:t>
      </w:r>
      <w:r w:rsidRPr="007D0E39">
        <w:rPr>
          <w:rFonts w:ascii="Century Gothic" w:hAnsi="Century Gothic"/>
        </w:rPr>
        <w:t xml:space="preserve">She is a leading expert in the field of catalysis using metal, metal oxide and biomass-based nanomaterials, with a special emphasis on sustainable processes and use of earth abundant starting materials. Her research was recently highlighted in </w:t>
      </w:r>
      <w:r w:rsidRPr="007D0E39">
        <w:rPr>
          <w:rFonts w:ascii="Century Gothic" w:hAnsi="Century Gothic"/>
          <w:i/>
        </w:rPr>
        <w:t>Nature</w:t>
      </w:r>
      <w:r w:rsidRPr="007D0E39">
        <w:rPr>
          <w:rFonts w:ascii="Century Gothic" w:hAnsi="Century Gothic"/>
        </w:rPr>
        <w:t xml:space="preserve"> in 2016, and she was selected as an emerging leader in 2017 by the RSC journal </w:t>
      </w:r>
      <w:r w:rsidRPr="007D0E39">
        <w:rPr>
          <w:rFonts w:ascii="Century Gothic" w:hAnsi="Century Gothic"/>
          <w:i/>
          <w:iCs/>
        </w:rPr>
        <w:t>Green Chemistry</w:t>
      </w:r>
      <w:r w:rsidR="009D478F" w:rsidRPr="007D0E39">
        <w:rPr>
          <w:rFonts w:ascii="Century Gothic" w:eastAsia="Times New Roman" w:hAnsi="Century Gothic" w:cs="Arial"/>
          <w:lang w:val="en" w:eastAsia="en-ZA"/>
        </w:rPr>
        <w:t xml:space="preserve">. </w:t>
      </w:r>
    </w:p>
    <w:p w14:paraId="34D92C5C" w14:textId="77777777" w:rsidR="009D478F" w:rsidRPr="009D478F" w:rsidRDefault="009D478F" w:rsidP="009D478F">
      <w:pPr>
        <w:spacing w:after="0" w:line="288" w:lineRule="auto"/>
        <w:rPr>
          <w:rFonts w:ascii="Century Gothic" w:eastAsia="Times New Roman" w:hAnsi="Century Gothic" w:cs="Arial"/>
          <w:lang w:val="en" w:eastAsia="en-ZA"/>
        </w:rPr>
      </w:pPr>
    </w:p>
    <w:p w14:paraId="0A8799DF" w14:textId="77777777" w:rsidR="009D478F" w:rsidRPr="009D478F" w:rsidRDefault="009D478F" w:rsidP="009D478F">
      <w:pPr>
        <w:pBdr>
          <w:bottom w:val="single" w:sz="6" w:space="0" w:color="A2A9B1"/>
        </w:pBdr>
        <w:spacing w:after="0" w:line="288" w:lineRule="auto"/>
        <w:outlineLvl w:val="1"/>
        <w:rPr>
          <w:rFonts w:ascii="Century Gothic" w:eastAsia="Times New Roman" w:hAnsi="Century Gothic" w:cs="Arial"/>
          <w:b/>
          <w:lang w:val="en" w:eastAsia="en-ZA"/>
        </w:rPr>
      </w:pPr>
      <w:r w:rsidRPr="009D478F">
        <w:rPr>
          <w:rFonts w:ascii="Century Gothic" w:eastAsia="Times New Roman" w:hAnsi="Century Gothic" w:cs="Arial"/>
          <w:b/>
          <w:lang w:val="en" w:eastAsia="en-ZA"/>
        </w:rPr>
        <w:t>Career</w:t>
      </w:r>
    </w:p>
    <w:p w14:paraId="0F26A854" w14:textId="77777777" w:rsidR="007D0E39" w:rsidRPr="007D0E39" w:rsidRDefault="007D0E39" w:rsidP="007D0E39">
      <w:pPr>
        <w:spacing w:after="0" w:line="288" w:lineRule="auto"/>
        <w:rPr>
          <w:rFonts w:ascii="Century Gothic" w:eastAsia="Times New Roman" w:hAnsi="Century Gothic" w:cs="Arial"/>
          <w:lang w:val="en-US" w:eastAsia="en-ZA"/>
        </w:rPr>
      </w:pPr>
      <w:r w:rsidRPr="007D0E39">
        <w:rPr>
          <w:rFonts w:ascii="Century Gothic" w:eastAsia="Times New Roman" w:hAnsi="Century Gothic" w:cs="Arial"/>
          <w:lang w:val="en-CA" w:eastAsia="en-ZA"/>
        </w:rPr>
        <w:t xml:space="preserve">She is the scientific director in the board of </w:t>
      </w:r>
      <w:proofErr w:type="spellStart"/>
      <w:r w:rsidRPr="007D0E39">
        <w:rPr>
          <w:rFonts w:ascii="Century Gothic" w:eastAsia="Times New Roman" w:hAnsi="Century Gothic" w:cs="Arial"/>
          <w:lang w:val="en-CA" w:eastAsia="en-ZA"/>
        </w:rPr>
        <w:t>GreenCenter</w:t>
      </w:r>
      <w:proofErr w:type="spellEnd"/>
      <w:r w:rsidRPr="007D0E39">
        <w:rPr>
          <w:rFonts w:ascii="Century Gothic" w:eastAsia="Times New Roman" w:hAnsi="Century Gothic" w:cs="Arial"/>
          <w:lang w:val="en-CA" w:eastAsia="en-ZA"/>
        </w:rPr>
        <w:t xml:space="preserve"> Canada, an </w:t>
      </w:r>
      <w:r w:rsidRPr="007D0E39">
        <w:rPr>
          <w:rFonts w:ascii="Century Gothic" w:eastAsia="Times New Roman" w:hAnsi="Century Gothic" w:cs="Arial"/>
          <w:lang w:val="en-US" w:eastAsia="en-ZA"/>
        </w:rPr>
        <w:t xml:space="preserve">Ontario-based tech transfer company, and the associate director of the Facility for Electron Microscopy Research (FEMR) at McGill since 2017. She is a member of the advisory board of the Green Chemistry Institute (America Chemical Society) since 2018. Since 2016, she is an </w:t>
      </w:r>
      <w:r w:rsidRPr="007D0E39">
        <w:rPr>
          <w:rFonts w:ascii="Century Gothic" w:eastAsia="Times New Roman" w:hAnsi="Century Gothic" w:cs="Arial"/>
          <w:lang w:val="en-CA" w:eastAsia="en-ZA"/>
        </w:rPr>
        <w:t xml:space="preserve">associate editorship for </w:t>
      </w:r>
      <w:r w:rsidRPr="007D0E39">
        <w:rPr>
          <w:rFonts w:ascii="Century Gothic" w:eastAsia="Times New Roman" w:hAnsi="Century Gothic" w:cs="Arial"/>
          <w:i/>
          <w:iCs/>
          <w:lang w:val="en-CA" w:eastAsia="en-ZA"/>
        </w:rPr>
        <w:t>ACS Sustainable Chemistry &amp; Engineering</w:t>
      </w:r>
      <w:r w:rsidRPr="007D0E39">
        <w:rPr>
          <w:rFonts w:ascii="Century Gothic" w:eastAsia="Times New Roman" w:hAnsi="Century Gothic" w:cs="Arial"/>
          <w:lang w:val="en-CA" w:eastAsia="en-ZA"/>
        </w:rPr>
        <w:t>.</w:t>
      </w:r>
    </w:p>
    <w:p w14:paraId="5914475A" w14:textId="77777777" w:rsidR="009D478F" w:rsidRDefault="007D0E39" w:rsidP="009D478F">
      <w:pPr>
        <w:spacing w:after="0" w:line="288" w:lineRule="auto"/>
        <w:rPr>
          <w:rFonts w:ascii="Century Gothic" w:eastAsia="Times New Roman" w:hAnsi="Century Gothic" w:cs="Arial"/>
          <w:lang w:val="en" w:eastAsia="en-ZA"/>
        </w:rPr>
      </w:pPr>
      <w:r w:rsidRPr="007D0E39">
        <w:rPr>
          <w:rFonts w:ascii="Century Gothic" w:eastAsia="Times New Roman" w:hAnsi="Century Gothic" w:cs="Arial"/>
          <w:lang w:val="en-CA" w:eastAsia="en-ZA"/>
        </w:rPr>
        <w:t>She received a Discovery Accelerator Supplement Award in 2018 from the Natural Sciences and Engineering Research Council of Canada. She was recently invited by the United Nations Industrial Development Organization for to teach a 5-day workshop in South Africa in th</w:t>
      </w:r>
      <w:r>
        <w:rPr>
          <w:rFonts w:ascii="Century Gothic" w:eastAsia="Times New Roman" w:hAnsi="Century Gothic" w:cs="Arial"/>
          <w:lang w:val="en-CA" w:eastAsia="en-ZA"/>
        </w:rPr>
        <w:t>e fall 2018</w:t>
      </w:r>
      <w:r w:rsidR="009D478F" w:rsidRPr="009D478F">
        <w:rPr>
          <w:rFonts w:ascii="Century Gothic" w:eastAsia="Times New Roman" w:hAnsi="Century Gothic" w:cs="Arial"/>
          <w:lang w:val="en" w:eastAsia="en-ZA"/>
        </w:rPr>
        <w:t>.</w:t>
      </w:r>
    </w:p>
    <w:p w14:paraId="7A02214E" w14:textId="77777777" w:rsidR="007D0E39" w:rsidRDefault="00673A76" w:rsidP="009D478F">
      <w:pPr>
        <w:spacing w:after="0" w:line="288" w:lineRule="auto"/>
        <w:rPr>
          <w:rFonts w:ascii="Century Gothic" w:eastAsia="Times New Roman" w:hAnsi="Century Gothic" w:cs="Arial"/>
          <w:lang w:val="en" w:eastAsia="en-ZA"/>
        </w:rPr>
      </w:pPr>
      <w:r>
        <w:rPr>
          <w:rFonts w:ascii="Century Gothic" w:eastAsia="Times New Roman" w:hAnsi="Century Gothic" w:cs="Arial"/>
          <w:noProof/>
          <w:lang w:val="en-GB" w:eastAsia="en-GB"/>
        </w:rPr>
        <w:drawing>
          <wp:anchor distT="0" distB="0" distL="114300" distR="114300" simplePos="0" relativeHeight="251692032" behindDoc="0" locked="0" layoutInCell="1" allowOverlap="1" wp14:anchorId="6DBF90BE" wp14:editId="6920C4CE">
            <wp:simplePos x="0" y="0"/>
            <wp:positionH relativeFrom="column">
              <wp:posOffset>1599565</wp:posOffset>
            </wp:positionH>
            <wp:positionV relativeFrom="paragraph">
              <wp:posOffset>272415</wp:posOffset>
            </wp:positionV>
            <wp:extent cx="3207385" cy="4324350"/>
            <wp:effectExtent l="0" t="0" r="0" b="0"/>
            <wp:wrapTopAndBottom/>
            <wp:docPr id="5" name="Picture 5" descr="C:\Users\KRC42\AppData\Local\Microsoft\Windows\INetCache\Content.Word\Audrey Moor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C42\AppData\Local\Microsoft\Windows\INetCache\Content.Word\Audrey Moores 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385"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4B6D4" w14:textId="77777777" w:rsidR="007D0E39" w:rsidRPr="007D0E39" w:rsidRDefault="007D0E39" w:rsidP="007D0E39">
      <w:pPr>
        <w:spacing w:after="0" w:line="288" w:lineRule="auto"/>
        <w:jc w:val="center"/>
        <w:rPr>
          <w:rFonts w:ascii="Century Gothic" w:eastAsia="Times New Roman" w:hAnsi="Century Gothic" w:cs="Arial"/>
          <w:lang w:val="en-CA" w:eastAsia="en-ZA"/>
        </w:rPr>
      </w:pPr>
    </w:p>
    <w:p w14:paraId="1BA6C8D9" w14:textId="77777777" w:rsidR="009D478F" w:rsidRPr="009D478F" w:rsidRDefault="009D478F" w:rsidP="009D478F">
      <w:pPr>
        <w:spacing w:after="0" w:line="288" w:lineRule="auto"/>
        <w:rPr>
          <w:rFonts w:ascii="Century Gothic" w:eastAsia="Times New Roman" w:hAnsi="Century Gothic" w:cs="Arial"/>
          <w:lang w:val="en" w:eastAsia="en-ZA"/>
        </w:rPr>
      </w:pPr>
    </w:p>
    <w:p w14:paraId="6873DA89" w14:textId="77777777" w:rsidR="009D478F" w:rsidRPr="009D478F" w:rsidRDefault="007D0E39" w:rsidP="009D478F">
      <w:pPr>
        <w:pBdr>
          <w:bottom w:val="single" w:sz="6" w:space="0" w:color="A2A9B1"/>
        </w:pBdr>
        <w:spacing w:after="0" w:line="288" w:lineRule="auto"/>
        <w:outlineLvl w:val="1"/>
        <w:rPr>
          <w:rFonts w:ascii="Century Gothic" w:eastAsia="Times New Roman" w:hAnsi="Century Gothic" w:cs="Arial"/>
          <w:b/>
          <w:lang w:val="en" w:eastAsia="en-ZA"/>
        </w:rPr>
      </w:pPr>
      <w:r>
        <w:rPr>
          <w:rFonts w:ascii="Century Gothic" w:eastAsia="Times New Roman" w:hAnsi="Century Gothic" w:cs="Arial"/>
          <w:b/>
          <w:lang w:val="en" w:eastAsia="en-ZA"/>
        </w:rPr>
        <w:lastRenderedPageBreak/>
        <w:t>Dr Karolina Mellor</w:t>
      </w:r>
    </w:p>
    <w:p w14:paraId="3F93B254" w14:textId="77777777" w:rsidR="009D478F" w:rsidRDefault="009D478F" w:rsidP="009D478F">
      <w:pPr>
        <w:spacing w:after="0" w:line="288" w:lineRule="auto"/>
        <w:rPr>
          <w:rFonts w:ascii="Century Gothic" w:eastAsia="Times New Roman" w:hAnsi="Century Gothic" w:cs="Arial"/>
          <w:lang w:val="en" w:eastAsia="en-ZA"/>
        </w:rPr>
      </w:pPr>
    </w:p>
    <w:p w14:paraId="202D2453" w14:textId="77777777" w:rsidR="007D0E39" w:rsidRDefault="00DA4F58" w:rsidP="009D478F">
      <w:pPr>
        <w:spacing w:after="0" w:line="288" w:lineRule="auto"/>
        <w:rPr>
          <w:rFonts w:ascii="Century Gothic" w:eastAsia="Times New Roman" w:hAnsi="Century Gothic" w:cs="Arial"/>
          <w:lang w:val="en-US" w:eastAsia="en-ZA"/>
        </w:rPr>
      </w:pPr>
      <w:r>
        <w:rPr>
          <w:rFonts w:ascii="Century Gothic" w:eastAsia="Times New Roman" w:hAnsi="Century Gothic" w:cs="Arial"/>
          <w:lang w:val="en" w:eastAsia="en-ZA"/>
        </w:rPr>
        <w:t xml:space="preserve">Karolina </w:t>
      </w:r>
      <w:proofErr w:type="spellStart"/>
      <w:r>
        <w:rPr>
          <w:rFonts w:ascii="Century Gothic" w:eastAsia="Times New Roman" w:hAnsi="Century Gothic" w:cs="Arial"/>
          <w:lang w:val="en" w:eastAsia="en-ZA"/>
        </w:rPr>
        <w:t>Meloor</w:t>
      </w:r>
      <w:proofErr w:type="spellEnd"/>
      <w:r>
        <w:rPr>
          <w:rFonts w:ascii="Century Gothic" w:eastAsia="Times New Roman" w:hAnsi="Century Gothic" w:cs="Arial"/>
          <w:lang w:val="en" w:eastAsia="en-ZA"/>
        </w:rPr>
        <w:t xml:space="preserve"> in a </w:t>
      </w:r>
      <w:r w:rsidRPr="00DA4F58">
        <w:rPr>
          <w:rFonts w:ascii="Century Gothic" w:eastAsia="Times New Roman" w:hAnsi="Century Gothic" w:cs="Arial"/>
          <w:lang w:val="en" w:eastAsia="en-ZA"/>
        </w:rPr>
        <w:t>Program Manager, Education Lead, Center for Green Chemistry &amp; Green Engineering at Yale University</w:t>
      </w:r>
      <w:r>
        <w:rPr>
          <w:rFonts w:ascii="Century Gothic" w:eastAsia="Times New Roman" w:hAnsi="Century Gothic" w:cs="Arial"/>
          <w:lang w:val="en" w:eastAsia="en-ZA"/>
        </w:rPr>
        <w:t xml:space="preserve"> </w:t>
      </w:r>
      <w:r w:rsidRPr="00DA4F58">
        <w:rPr>
          <w:rFonts w:ascii="Century Gothic" w:eastAsia="Times New Roman" w:hAnsi="Century Gothic" w:cs="Arial"/>
          <w:lang w:val="en-US" w:eastAsia="en-ZA"/>
        </w:rPr>
        <w:t>with experience in green chemistry education and research.</w:t>
      </w:r>
      <w:r>
        <w:rPr>
          <w:rFonts w:ascii="Century Gothic" w:eastAsia="Times New Roman" w:hAnsi="Century Gothic" w:cs="Arial"/>
          <w:lang w:val="en-US" w:eastAsia="en-ZA"/>
        </w:rPr>
        <w:t xml:space="preserve"> </w:t>
      </w:r>
      <w:r w:rsidRPr="00DA4F58">
        <w:rPr>
          <w:rFonts w:ascii="Century Gothic" w:eastAsia="Times New Roman" w:hAnsi="Century Gothic" w:cs="Arial"/>
          <w:lang w:val="en-US" w:eastAsia="en-ZA"/>
        </w:rPr>
        <w:t>She joined the Center 5 years ago and coordinated multiple projects, including Global Green Chemistry Initiative.</w:t>
      </w:r>
    </w:p>
    <w:p w14:paraId="7ED73587" w14:textId="77777777" w:rsidR="00DA4F58" w:rsidRDefault="00DA4F58" w:rsidP="009D478F">
      <w:pPr>
        <w:spacing w:after="0" w:line="288" w:lineRule="auto"/>
        <w:rPr>
          <w:rFonts w:ascii="Century Gothic" w:eastAsia="Times New Roman" w:hAnsi="Century Gothic" w:cs="Arial"/>
          <w:lang w:val="en-US" w:eastAsia="en-ZA"/>
        </w:rPr>
      </w:pPr>
    </w:p>
    <w:p w14:paraId="212D70C9" w14:textId="77777777" w:rsidR="00DA4F58" w:rsidRPr="00DA4F58" w:rsidRDefault="00DA4F58" w:rsidP="00DA4F58">
      <w:pPr>
        <w:spacing w:after="0" w:line="288" w:lineRule="auto"/>
        <w:rPr>
          <w:rFonts w:ascii="Century Gothic" w:eastAsia="Times New Roman" w:hAnsi="Century Gothic" w:cs="Arial"/>
          <w:lang w:val="en-US" w:eastAsia="en-ZA"/>
        </w:rPr>
      </w:pPr>
      <w:r w:rsidRPr="00DA4F58">
        <w:rPr>
          <w:rFonts w:ascii="Century Gothic" w:eastAsia="Times New Roman" w:hAnsi="Century Gothic" w:cs="Arial"/>
          <w:lang w:val="en-US" w:eastAsia="en-ZA"/>
        </w:rPr>
        <w:t>Karolina has many roles in the Center for Green Chemistry &amp; Green Engineering including operations, outreach and development, but her primary role is to lead educational efforts in green chemistry. She translates research into teaching tools to educate diverse audiences in green chemistry and sustainability. Her expertise includes online/traditional teaching and instructional design, educational games development and workshop design.</w:t>
      </w:r>
    </w:p>
    <w:p w14:paraId="674C827E" w14:textId="77777777" w:rsidR="00DA4F58" w:rsidRPr="00DA4F58" w:rsidRDefault="00DA4F58" w:rsidP="00DA4F58">
      <w:pPr>
        <w:spacing w:after="0" w:line="288" w:lineRule="auto"/>
        <w:rPr>
          <w:rFonts w:ascii="Century Gothic" w:eastAsia="Times New Roman" w:hAnsi="Century Gothic" w:cs="Arial"/>
          <w:lang w:val="en-US" w:eastAsia="en-ZA"/>
        </w:rPr>
      </w:pPr>
    </w:p>
    <w:p w14:paraId="7D3713CE" w14:textId="77777777" w:rsidR="00DA4F58" w:rsidRDefault="00DA4F58" w:rsidP="00DA4F58">
      <w:pPr>
        <w:spacing w:after="0" w:line="288" w:lineRule="auto"/>
        <w:rPr>
          <w:rFonts w:ascii="Century Gothic" w:eastAsia="Times New Roman" w:hAnsi="Century Gothic" w:cs="Arial"/>
          <w:lang w:val="en-US" w:eastAsia="en-ZA"/>
        </w:rPr>
      </w:pPr>
      <w:r w:rsidRPr="00DA4F58">
        <w:rPr>
          <w:rFonts w:ascii="Century Gothic" w:eastAsia="Times New Roman" w:hAnsi="Century Gothic" w:cs="Arial"/>
          <w:lang w:val="en-US" w:eastAsia="en-ZA"/>
        </w:rPr>
        <w:t>Before coming to Yale, Karolina received her Ph.D. in molecular biology from the University of Virginia. She also worked at the University Innovation Licensing and Ventures Group where she evaluated patent strategies and explored commercial potential of technologies developed at the university.</w:t>
      </w:r>
    </w:p>
    <w:p w14:paraId="44FFC597" w14:textId="77777777" w:rsidR="00DA4F58" w:rsidRPr="00DA4F58" w:rsidRDefault="00DA4F58" w:rsidP="00DA4F58">
      <w:pPr>
        <w:spacing w:after="0" w:line="288" w:lineRule="auto"/>
        <w:rPr>
          <w:rFonts w:ascii="Century Gothic" w:eastAsia="Times New Roman" w:hAnsi="Century Gothic" w:cs="Arial"/>
          <w:lang w:val="en-US" w:eastAsia="en-ZA"/>
        </w:rPr>
      </w:pPr>
    </w:p>
    <w:p w14:paraId="234C0028" w14:textId="77777777" w:rsidR="00DA4F58" w:rsidRPr="009D478F" w:rsidRDefault="00DA4F58" w:rsidP="00DA4F58">
      <w:pPr>
        <w:spacing w:after="0" w:line="288" w:lineRule="auto"/>
        <w:jc w:val="center"/>
        <w:rPr>
          <w:rFonts w:ascii="Century Gothic" w:eastAsia="Times New Roman" w:hAnsi="Century Gothic" w:cs="Arial"/>
          <w:lang w:val="en" w:eastAsia="en-ZA"/>
        </w:rPr>
      </w:pPr>
      <w:r>
        <w:rPr>
          <w:rFonts w:ascii="Century Gothic" w:eastAsia="Times New Roman" w:hAnsi="Century Gothic" w:cs="Arial"/>
          <w:noProof/>
          <w:lang w:val="en-GB" w:eastAsia="en-GB"/>
        </w:rPr>
        <w:drawing>
          <wp:inline distT="0" distB="0" distL="0" distR="0" wp14:anchorId="292AEF60" wp14:editId="6F2DF5DC">
            <wp:extent cx="3477862" cy="5212080"/>
            <wp:effectExtent l="0" t="0" r="8890" b="7620"/>
            <wp:docPr id="10" name="Picture 10" descr="C:\Users\MMakhani\AppData\Local\Temp\XPgrpwise\DragDropSources\5BCE018CCENTRAL1POBOX11001643471157491\Karolina Mello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khani\AppData\Local\Temp\XPgrpwise\DragDropSources\5BCE018CCENTRAL1POBOX11001643471157491\Karolina Mellor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0116" cy="5215458"/>
                    </a:xfrm>
                    <a:prstGeom prst="rect">
                      <a:avLst/>
                    </a:prstGeom>
                    <a:noFill/>
                    <a:ln>
                      <a:noFill/>
                    </a:ln>
                  </pic:spPr>
                </pic:pic>
              </a:graphicData>
            </a:graphic>
          </wp:inline>
        </w:drawing>
      </w:r>
    </w:p>
    <w:sectPr w:rsidR="00DA4F58" w:rsidRPr="009D478F" w:rsidSect="00F66938">
      <w:headerReference w:type="default" r:id="rId14"/>
      <w:footerReference w:type="default" r:id="rId15"/>
      <w:type w:val="continuous"/>
      <w:pgSz w:w="11906" w:h="16838" w:code="9"/>
      <w:pgMar w:top="2269" w:right="566" w:bottom="1276" w:left="720" w:header="709" w:footer="2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09FB0" w14:textId="77777777" w:rsidR="002C3513" w:rsidRDefault="002C3513" w:rsidP="00BA49E5">
      <w:pPr>
        <w:spacing w:after="0" w:line="240" w:lineRule="auto"/>
      </w:pPr>
      <w:r>
        <w:separator/>
      </w:r>
    </w:p>
  </w:endnote>
  <w:endnote w:type="continuationSeparator" w:id="0">
    <w:p w14:paraId="61F71923" w14:textId="77777777" w:rsidR="002C3513" w:rsidRDefault="002C3513" w:rsidP="00BA4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C7DA7" w14:textId="77777777" w:rsidR="002A5077" w:rsidRDefault="003C1DDF">
    <w:pPr>
      <w:pStyle w:val="Footer"/>
      <w:rPr>
        <w:noProof/>
        <w:lang w:val="en-GB" w:eastAsia="en-GB"/>
      </w:rPr>
    </w:pPr>
    <w:r w:rsidRPr="003C1DDF">
      <w:rPr>
        <w:noProof/>
        <w:lang w:val="en-GB" w:eastAsia="en-GB"/>
      </w:rPr>
      <w:drawing>
        <wp:anchor distT="0" distB="0" distL="114300" distR="114300" simplePos="0" relativeHeight="251659776" behindDoc="1" locked="0" layoutInCell="1" allowOverlap="1" wp14:anchorId="7FE2AB3D" wp14:editId="35D03726">
          <wp:simplePos x="0" y="0"/>
          <wp:positionH relativeFrom="page">
            <wp:posOffset>0</wp:posOffset>
          </wp:positionH>
          <wp:positionV relativeFrom="page">
            <wp:posOffset>9656199</wp:posOffset>
          </wp:positionV>
          <wp:extent cx="7558122" cy="1015576"/>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EN CHEMISTRY FOOTER WITH STRIP FOR LOGOS.jpg"/>
                  <pic:cNvPicPr/>
                </pic:nvPicPr>
                <pic:blipFill rotWithShape="1">
                  <a:blip r:embed="rId1">
                    <a:extLst>
                      <a:ext uri="{28A0092B-C50C-407E-A947-70E740481C1C}">
                        <a14:useLocalDpi xmlns:a14="http://schemas.microsoft.com/office/drawing/2010/main" val="0"/>
                      </a:ext>
                    </a:extLst>
                  </a:blip>
                  <a:srcRect t="48508"/>
                  <a:stretch/>
                </pic:blipFill>
                <pic:spPr bwMode="auto">
                  <a:xfrm>
                    <a:off x="0" y="0"/>
                    <a:ext cx="7558122" cy="1015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D599F" w14:textId="77777777" w:rsidR="00EE1C23" w:rsidRDefault="00EE1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21F95" w14:textId="77777777" w:rsidR="002C3513" w:rsidRDefault="002C3513" w:rsidP="00BA49E5">
      <w:pPr>
        <w:spacing w:after="0" w:line="240" w:lineRule="auto"/>
      </w:pPr>
      <w:r>
        <w:separator/>
      </w:r>
    </w:p>
  </w:footnote>
  <w:footnote w:type="continuationSeparator" w:id="0">
    <w:p w14:paraId="25F7D65B" w14:textId="77777777" w:rsidR="002C3513" w:rsidRDefault="002C3513" w:rsidP="00BA4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C602" w14:textId="77777777" w:rsidR="00985971" w:rsidRDefault="003C1DDF">
    <w:pPr>
      <w:pStyle w:val="Header"/>
    </w:pPr>
    <w:r w:rsidRPr="003C1DDF">
      <w:rPr>
        <w:noProof/>
        <w:lang w:val="en-GB" w:eastAsia="en-GB"/>
      </w:rPr>
      <w:drawing>
        <wp:anchor distT="0" distB="0" distL="114300" distR="114300" simplePos="0" relativeHeight="251657728" behindDoc="1" locked="0" layoutInCell="1" allowOverlap="1" wp14:anchorId="491A96BC" wp14:editId="1C15802B">
          <wp:simplePos x="0" y="0"/>
          <wp:positionH relativeFrom="page">
            <wp:posOffset>1068</wp:posOffset>
          </wp:positionH>
          <wp:positionV relativeFrom="page">
            <wp:posOffset>-459105</wp:posOffset>
          </wp:positionV>
          <wp:extent cx="7560000" cy="1519200"/>
          <wp:effectExtent l="0" t="0" r="317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HEMISTRY HEADER_whi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39BC"/>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8083B3F"/>
    <w:multiLevelType w:val="hybridMultilevel"/>
    <w:tmpl w:val="4CF4951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ABE462E"/>
    <w:multiLevelType w:val="hybridMultilevel"/>
    <w:tmpl w:val="6F905F2C"/>
    <w:lvl w:ilvl="0" w:tplc="A2123234">
      <w:start w:val="19"/>
      <w:numFmt w:val="bullet"/>
      <w:lvlText w:val=""/>
      <w:lvlJc w:val="left"/>
      <w:pPr>
        <w:ind w:left="360" w:hanging="360"/>
      </w:pPr>
      <w:rPr>
        <w:rFonts w:ascii="Symbol" w:eastAsiaTheme="minorEastAsia"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1C4822"/>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D27658C"/>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35F24DD1"/>
    <w:multiLevelType w:val="hybridMultilevel"/>
    <w:tmpl w:val="E9C02B78"/>
    <w:lvl w:ilvl="0" w:tplc="9CC0138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C370EC"/>
    <w:multiLevelType w:val="multilevel"/>
    <w:tmpl w:val="A184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A148C5"/>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98A1BC4"/>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3D4E1A3F"/>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EC83817"/>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5BA17757"/>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615A7320"/>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656400D9"/>
    <w:multiLevelType w:val="hybridMultilevel"/>
    <w:tmpl w:val="774AEB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6A225FA8"/>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BF74022"/>
    <w:multiLevelType w:val="hybridMultilevel"/>
    <w:tmpl w:val="02B66A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76FE3DD9"/>
    <w:multiLevelType w:val="hybridMultilevel"/>
    <w:tmpl w:val="774AEB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CE11214"/>
    <w:multiLevelType w:val="hybridMultilevel"/>
    <w:tmpl w:val="774AEBC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7E194833"/>
    <w:multiLevelType w:val="hybridMultilevel"/>
    <w:tmpl w:val="774AEB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18"/>
  </w:num>
  <w:num w:numId="5">
    <w:abstractNumId w:val="3"/>
  </w:num>
  <w:num w:numId="6">
    <w:abstractNumId w:val="17"/>
  </w:num>
  <w:num w:numId="7">
    <w:abstractNumId w:val="7"/>
  </w:num>
  <w:num w:numId="8">
    <w:abstractNumId w:val="4"/>
  </w:num>
  <w:num w:numId="9">
    <w:abstractNumId w:val="0"/>
  </w:num>
  <w:num w:numId="10">
    <w:abstractNumId w:val="15"/>
  </w:num>
  <w:num w:numId="11">
    <w:abstractNumId w:val="11"/>
  </w:num>
  <w:num w:numId="12">
    <w:abstractNumId w:val="12"/>
  </w:num>
  <w:num w:numId="13">
    <w:abstractNumId w:val="9"/>
  </w:num>
  <w:num w:numId="14">
    <w:abstractNumId w:val="10"/>
  </w:num>
  <w:num w:numId="15">
    <w:abstractNumId w:val="14"/>
  </w:num>
  <w:num w:numId="16">
    <w:abstractNumId w:val="8"/>
  </w:num>
  <w:num w:numId="17">
    <w:abstractNumId w:val="5"/>
  </w:num>
  <w:num w:numId="18">
    <w:abstractNumId w:val="16"/>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C5"/>
    <w:rsid w:val="00001308"/>
    <w:rsid w:val="000027FE"/>
    <w:rsid w:val="00005518"/>
    <w:rsid w:val="00014889"/>
    <w:rsid w:val="000201E9"/>
    <w:rsid w:val="00023C08"/>
    <w:rsid w:val="00024226"/>
    <w:rsid w:val="000274AD"/>
    <w:rsid w:val="0003220F"/>
    <w:rsid w:val="00033BF0"/>
    <w:rsid w:val="000366CD"/>
    <w:rsid w:val="000370AD"/>
    <w:rsid w:val="000407EE"/>
    <w:rsid w:val="00040D1D"/>
    <w:rsid w:val="00041D72"/>
    <w:rsid w:val="00043158"/>
    <w:rsid w:val="000454F8"/>
    <w:rsid w:val="00046FD4"/>
    <w:rsid w:val="00050756"/>
    <w:rsid w:val="0005228B"/>
    <w:rsid w:val="000558CA"/>
    <w:rsid w:val="00062693"/>
    <w:rsid w:val="000640FC"/>
    <w:rsid w:val="000647B1"/>
    <w:rsid w:val="00065300"/>
    <w:rsid w:val="0007097F"/>
    <w:rsid w:val="0007351F"/>
    <w:rsid w:val="00084A18"/>
    <w:rsid w:val="00086433"/>
    <w:rsid w:val="000871DB"/>
    <w:rsid w:val="00095E56"/>
    <w:rsid w:val="000A08EA"/>
    <w:rsid w:val="000A34E7"/>
    <w:rsid w:val="000A3516"/>
    <w:rsid w:val="000A5B5F"/>
    <w:rsid w:val="000B0D60"/>
    <w:rsid w:val="000B207B"/>
    <w:rsid w:val="000B4ACE"/>
    <w:rsid w:val="000B50F9"/>
    <w:rsid w:val="000B54C2"/>
    <w:rsid w:val="000C1026"/>
    <w:rsid w:val="000C17EE"/>
    <w:rsid w:val="000C4C7B"/>
    <w:rsid w:val="000C7C6D"/>
    <w:rsid w:val="000D1BD1"/>
    <w:rsid w:val="000E2111"/>
    <w:rsid w:val="000E2DE1"/>
    <w:rsid w:val="000E3982"/>
    <w:rsid w:val="000E4BCA"/>
    <w:rsid w:val="000F058A"/>
    <w:rsid w:val="000F1679"/>
    <w:rsid w:val="000F4D9A"/>
    <w:rsid w:val="000F517A"/>
    <w:rsid w:val="000F7A0B"/>
    <w:rsid w:val="00100F25"/>
    <w:rsid w:val="00104290"/>
    <w:rsid w:val="0010493A"/>
    <w:rsid w:val="00114A08"/>
    <w:rsid w:val="001152F9"/>
    <w:rsid w:val="00116435"/>
    <w:rsid w:val="0011654F"/>
    <w:rsid w:val="0011727A"/>
    <w:rsid w:val="00117963"/>
    <w:rsid w:val="00127505"/>
    <w:rsid w:val="00134026"/>
    <w:rsid w:val="00136E7E"/>
    <w:rsid w:val="00137A13"/>
    <w:rsid w:val="001405EC"/>
    <w:rsid w:val="00140FC0"/>
    <w:rsid w:val="001437D3"/>
    <w:rsid w:val="001528E6"/>
    <w:rsid w:val="001533A8"/>
    <w:rsid w:val="00154B19"/>
    <w:rsid w:val="0016689F"/>
    <w:rsid w:val="001724EC"/>
    <w:rsid w:val="001727BB"/>
    <w:rsid w:val="00182254"/>
    <w:rsid w:val="001826E1"/>
    <w:rsid w:val="00183D83"/>
    <w:rsid w:val="00184790"/>
    <w:rsid w:val="00184836"/>
    <w:rsid w:val="00186E68"/>
    <w:rsid w:val="0019115B"/>
    <w:rsid w:val="00192643"/>
    <w:rsid w:val="00196F25"/>
    <w:rsid w:val="001A62AF"/>
    <w:rsid w:val="001A63C5"/>
    <w:rsid w:val="001C0374"/>
    <w:rsid w:val="001C0F8B"/>
    <w:rsid w:val="001C2C4C"/>
    <w:rsid w:val="001C347F"/>
    <w:rsid w:val="001C728E"/>
    <w:rsid w:val="001C748B"/>
    <w:rsid w:val="001D0ED4"/>
    <w:rsid w:val="001D668B"/>
    <w:rsid w:val="001D7AC5"/>
    <w:rsid w:val="001D7FAF"/>
    <w:rsid w:val="001F12B0"/>
    <w:rsid w:val="001F238E"/>
    <w:rsid w:val="00200576"/>
    <w:rsid w:val="00210816"/>
    <w:rsid w:val="00214817"/>
    <w:rsid w:val="002377C0"/>
    <w:rsid w:val="00246CB8"/>
    <w:rsid w:val="002543F7"/>
    <w:rsid w:val="00256DAE"/>
    <w:rsid w:val="002572E8"/>
    <w:rsid w:val="002603A5"/>
    <w:rsid w:val="00260715"/>
    <w:rsid w:val="002633FA"/>
    <w:rsid w:val="002809DF"/>
    <w:rsid w:val="002825CB"/>
    <w:rsid w:val="00287F18"/>
    <w:rsid w:val="00290B27"/>
    <w:rsid w:val="002A22D7"/>
    <w:rsid w:val="002A2792"/>
    <w:rsid w:val="002A481D"/>
    <w:rsid w:val="002A5077"/>
    <w:rsid w:val="002A69AD"/>
    <w:rsid w:val="002B30B9"/>
    <w:rsid w:val="002B3415"/>
    <w:rsid w:val="002B41B9"/>
    <w:rsid w:val="002B6963"/>
    <w:rsid w:val="002C3513"/>
    <w:rsid w:val="002C4C2A"/>
    <w:rsid w:val="002C7BA3"/>
    <w:rsid w:val="002D49A8"/>
    <w:rsid w:val="002D6EC2"/>
    <w:rsid w:val="002F029A"/>
    <w:rsid w:val="002F57E3"/>
    <w:rsid w:val="002F62BA"/>
    <w:rsid w:val="00313284"/>
    <w:rsid w:val="00314B57"/>
    <w:rsid w:val="00316997"/>
    <w:rsid w:val="003179DA"/>
    <w:rsid w:val="003202E4"/>
    <w:rsid w:val="00322A32"/>
    <w:rsid w:val="0032640B"/>
    <w:rsid w:val="003303F0"/>
    <w:rsid w:val="00331819"/>
    <w:rsid w:val="00341524"/>
    <w:rsid w:val="003425A6"/>
    <w:rsid w:val="00355B7E"/>
    <w:rsid w:val="0036575B"/>
    <w:rsid w:val="003713B5"/>
    <w:rsid w:val="00383855"/>
    <w:rsid w:val="00386604"/>
    <w:rsid w:val="00387FC4"/>
    <w:rsid w:val="00391A69"/>
    <w:rsid w:val="003A0047"/>
    <w:rsid w:val="003A147B"/>
    <w:rsid w:val="003A4B17"/>
    <w:rsid w:val="003A7A90"/>
    <w:rsid w:val="003B156B"/>
    <w:rsid w:val="003B16CB"/>
    <w:rsid w:val="003B6510"/>
    <w:rsid w:val="003C1DDF"/>
    <w:rsid w:val="003C3119"/>
    <w:rsid w:val="003C79BB"/>
    <w:rsid w:val="003D213B"/>
    <w:rsid w:val="003D4708"/>
    <w:rsid w:val="003D6C99"/>
    <w:rsid w:val="003E03AA"/>
    <w:rsid w:val="003E69BF"/>
    <w:rsid w:val="003F1660"/>
    <w:rsid w:val="003F1C42"/>
    <w:rsid w:val="00402E05"/>
    <w:rsid w:val="00403A58"/>
    <w:rsid w:val="00404DCD"/>
    <w:rsid w:val="004068E3"/>
    <w:rsid w:val="00410FC0"/>
    <w:rsid w:val="004114C2"/>
    <w:rsid w:val="004171A7"/>
    <w:rsid w:val="00423EEB"/>
    <w:rsid w:val="00424E3E"/>
    <w:rsid w:val="00427EEB"/>
    <w:rsid w:val="004300FB"/>
    <w:rsid w:val="004341D2"/>
    <w:rsid w:val="00444CFE"/>
    <w:rsid w:val="00446226"/>
    <w:rsid w:val="0045125A"/>
    <w:rsid w:val="004567CC"/>
    <w:rsid w:val="00464992"/>
    <w:rsid w:val="0046703F"/>
    <w:rsid w:val="004673D6"/>
    <w:rsid w:val="00467877"/>
    <w:rsid w:val="00472FB4"/>
    <w:rsid w:val="00474538"/>
    <w:rsid w:val="0047602B"/>
    <w:rsid w:val="00483C3C"/>
    <w:rsid w:val="00483F70"/>
    <w:rsid w:val="004843A2"/>
    <w:rsid w:val="004861B9"/>
    <w:rsid w:val="00486A8D"/>
    <w:rsid w:val="0049063F"/>
    <w:rsid w:val="00490C40"/>
    <w:rsid w:val="00493D42"/>
    <w:rsid w:val="0049442E"/>
    <w:rsid w:val="00495D21"/>
    <w:rsid w:val="004A39F2"/>
    <w:rsid w:val="004A59AC"/>
    <w:rsid w:val="004A7B4D"/>
    <w:rsid w:val="004B1357"/>
    <w:rsid w:val="004B2599"/>
    <w:rsid w:val="004B5202"/>
    <w:rsid w:val="004B6478"/>
    <w:rsid w:val="004B69E5"/>
    <w:rsid w:val="004C0A07"/>
    <w:rsid w:val="004C17F2"/>
    <w:rsid w:val="004C35AF"/>
    <w:rsid w:val="004C6F74"/>
    <w:rsid w:val="004D72E1"/>
    <w:rsid w:val="004E35C0"/>
    <w:rsid w:val="004E620E"/>
    <w:rsid w:val="004F55C5"/>
    <w:rsid w:val="004F63A7"/>
    <w:rsid w:val="00501525"/>
    <w:rsid w:val="005077BD"/>
    <w:rsid w:val="00511225"/>
    <w:rsid w:val="00516C0B"/>
    <w:rsid w:val="00522C76"/>
    <w:rsid w:val="00522CEA"/>
    <w:rsid w:val="00524D4B"/>
    <w:rsid w:val="005307B7"/>
    <w:rsid w:val="00535562"/>
    <w:rsid w:val="00536066"/>
    <w:rsid w:val="00546CE7"/>
    <w:rsid w:val="00572A87"/>
    <w:rsid w:val="00573C66"/>
    <w:rsid w:val="00580166"/>
    <w:rsid w:val="00581C51"/>
    <w:rsid w:val="00583219"/>
    <w:rsid w:val="005867D6"/>
    <w:rsid w:val="00593D26"/>
    <w:rsid w:val="00597F93"/>
    <w:rsid w:val="005A0B48"/>
    <w:rsid w:val="005A526B"/>
    <w:rsid w:val="005B0479"/>
    <w:rsid w:val="005B2BD2"/>
    <w:rsid w:val="005C3E68"/>
    <w:rsid w:val="005C4595"/>
    <w:rsid w:val="005C5A68"/>
    <w:rsid w:val="005C5BA3"/>
    <w:rsid w:val="005D24E2"/>
    <w:rsid w:val="005E0A12"/>
    <w:rsid w:val="005E62F3"/>
    <w:rsid w:val="005E73E0"/>
    <w:rsid w:val="005E777D"/>
    <w:rsid w:val="005F1A0F"/>
    <w:rsid w:val="005F2710"/>
    <w:rsid w:val="005F43DC"/>
    <w:rsid w:val="005F467E"/>
    <w:rsid w:val="005F4FD2"/>
    <w:rsid w:val="005F74AA"/>
    <w:rsid w:val="006028D1"/>
    <w:rsid w:val="0060446B"/>
    <w:rsid w:val="006136E9"/>
    <w:rsid w:val="00624E51"/>
    <w:rsid w:val="00626043"/>
    <w:rsid w:val="006269DA"/>
    <w:rsid w:val="0063260A"/>
    <w:rsid w:val="00636407"/>
    <w:rsid w:val="00637866"/>
    <w:rsid w:val="00642CC9"/>
    <w:rsid w:val="00644E00"/>
    <w:rsid w:val="006452FB"/>
    <w:rsid w:val="00650142"/>
    <w:rsid w:val="006530E1"/>
    <w:rsid w:val="00666ABE"/>
    <w:rsid w:val="006673F5"/>
    <w:rsid w:val="00670D02"/>
    <w:rsid w:val="00673A76"/>
    <w:rsid w:val="00691E52"/>
    <w:rsid w:val="00695C5B"/>
    <w:rsid w:val="006A181B"/>
    <w:rsid w:val="006A2036"/>
    <w:rsid w:val="006A60B8"/>
    <w:rsid w:val="006B20B7"/>
    <w:rsid w:val="006B4F36"/>
    <w:rsid w:val="006C0139"/>
    <w:rsid w:val="006C10E0"/>
    <w:rsid w:val="006C1239"/>
    <w:rsid w:val="006C413E"/>
    <w:rsid w:val="006C7918"/>
    <w:rsid w:val="006D0D8F"/>
    <w:rsid w:val="006D5094"/>
    <w:rsid w:val="006D717B"/>
    <w:rsid w:val="006E1678"/>
    <w:rsid w:val="006E34E8"/>
    <w:rsid w:val="006E421F"/>
    <w:rsid w:val="006E5A07"/>
    <w:rsid w:val="006E7B0F"/>
    <w:rsid w:val="006F43FA"/>
    <w:rsid w:val="006F7FC3"/>
    <w:rsid w:val="00702063"/>
    <w:rsid w:val="00704789"/>
    <w:rsid w:val="00705E89"/>
    <w:rsid w:val="00712281"/>
    <w:rsid w:val="00715970"/>
    <w:rsid w:val="00716265"/>
    <w:rsid w:val="0072144A"/>
    <w:rsid w:val="00727AA2"/>
    <w:rsid w:val="00730554"/>
    <w:rsid w:val="00730BE0"/>
    <w:rsid w:val="0073261C"/>
    <w:rsid w:val="0073574E"/>
    <w:rsid w:val="00735BA8"/>
    <w:rsid w:val="00740BA4"/>
    <w:rsid w:val="00742201"/>
    <w:rsid w:val="00745C45"/>
    <w:rsid w:val="00746D8F"/>
    <w:rsid w:val="00747C65"/>
    <w:rsid w:val="0075335A"/>
    <w:rsid w:val="007606C6"/>
    <w:rsid w:val="00761799"/>
    <w:rsid w:val="00767B43"/>
    <w:rsid w:val="007734DB"/>
    <w:rsid w:val="007862ED"/>
    <w:rsid w:val="00787F09"/>
    <w:rsid w:val="007915EC"/>
    <w:rsid w:val="00793120"/>
    <w:rsid w:val="00793D8A"/>
    <w:rsid w:val="0079524D"/>
    <w:rsid w:val="00796C8C"/>
    <w:rsid w:val="007A3E4C"/>
    <w:rsid w:val="007B7BC5"/>
    <w:rsid w:val="007C2B83"/>
    <w:rsid w:val="007C3A41"/>
    <w:rsid w:val="007C3BF6"/>
    <w:rsid w:val="007D018F"/>
    <w:rsid w:val="007D0E39"/>
    <w:rsid w:val="007D2232"/>
    <w:rsid w:val="007D3B0E"/>
    <w:rsid w:val="007D3D1F"/>
    <w:rsid w:val="007D782C"/>
    <w:rsid w:val="007E1728"/>
    <w:rsid w:val="007E1C09"/>
    <w:rsid w:val="007E4078"/>
    <w:rsid w:val="007E4BAF"/>
    <w:rsid w:val="007E753C"/>
    <w:rsid w:val="007E7A0A"/>
    <w:rsid w:val="007F19FC"/>
    <w:rsid w:val="007F60C8"/>
    <w:rsid w:val="008002A1"/>
    <w:rsid w:val="0080241A"/>
    <w:rsid w:val="00804EC5"/>
    <w:rsid w:val="00806451"/>
    <w:rsid w:val="0081284A"/>
    <w:rsid w:val="00822417"/>
    <w:rsid w:val="00825B47"/>
    <w:rsid w:val="008264F7"/>
    <w:rsid w:val="008345FD"/>
    <w:rsid w:val="00835F10"/>
    <w:rsid w:val="008451F5"/>
    <w:rsid w:val="00847D22"/>
    <w:rsid w:val="0085237C"/>
    <w:rsid w:val="00861629"/>
    <w:rsid w:val="00867D62"/>
    <w:rsid w:val="00871E40"/>
    <w:rsid w:val="0087304C"/>
    <w:rsid w:val="008761F3"/>
    <w:rsid w:val="00877A0F"/>
    <w:rsid w:val="00883E52"/>
    <w:rsid w:val="00891AC1"/>
    <w:rsid w:val="00892C7F"/>
    <w:rsid w:val="00896862"/>
    <w:rsid w:val="008A023E"/>
    <w:rsid w:val="008A1E83"/>
    <w:rsid w:val="008A48A1"/>
    <w:rsid w:val="008C3F71"/>
    <w:rsid w:val="008C5B73"/>
    <w:rsid w:val="008C5D33"/>
    <w:rsid w:val="008D766B"/>
    <w:rsid w:val="008E4988"/>
    <w:rsid w:val="008F51C7"/>
    <w:rsid w:val="009036B7"/>
    <w:rsid w:val="00914EA2"/>
    <w:rsid w:val="00920C50"/>
    <w:rsid w:val="00923C1B"/>
    <w:rsid w:val="00925E6E"/>
    <w:rsid w:val="00930266"/>
    <w:rsid w:val="009363FC"/>
    <w:rsid w:val="00945F5B"/>
    <w:rsid w:val="009473B3"/>
    <w:rsid w:val="00953ABE"/>
    <w:rsid w:val="009577CB"/>
    <w:rsid w:val="00957C64"/>
    <w:rsid w:val="0096493F"/>
    <w:rsid w:val="00967BEC"/>
    <w:rsid w:val="00971968"/>
    <w:rsid w:val="00973429"/>
    <w:rsid w:val="0097530C"/>
    <w:rsid w:val="00975EFD"/>
    <w:rsid w:val="00983F45"/>
    <w:rsid w:val="00985971"/>
    <w:rsid w:val="00985B28"/>
    <w:rsid w:val="00987710"/>
    <w:rsid w:val="0099276E"/>
    <w:rsid w:val="009958B7"/>
    <w:rsid w:val="00997D26"/>
    <w:rsid w:val="009A2452"/>
    <w:rsid w:val="009A2461"/>
    <w:rsid w:val="009A2EFD"/>
    <w:rsid w:val="009A3245"/>
    <w:rsid w:val="009A4A8F"/>
    <w:rsid w:val="009A4CF6"/>
    <w:rsid w:val="009A4D85"/>
    <w:rsid w:val="009A711C"/>
    <w:rsid w:val="009B0C96"/>
    <w:rsid w:val="009B1A26"/>
    <w:rsid w:val="009B3D48"/>
    <w:rsid w:val="009B4852"/>
    <w:rsid w:val="009B4C61"/>
    <w:rsid w:val="009B7F55"/>
    <w:rsid w:val="009C4D67"/>
    <w:rsid w:val="009C5068"/>
    <w:rsid w:val="009D478F"/>
    <w:rsid w:val="009E229F"/>
    <w:rsid w:val="009E45BE"/>
    <w:rsid w:val="009E47B1"/>
    <w:rsid w:val="009E69B7"/>
    <w:rsid w:val="009F11EA"/>
    <w:rsid w:val="009F3A0D"/>
    <w:rsid w:val="009F445F"/>
    <w:rsid w:val="009F48DF"/>
    <w:rsid w:val="009F6CF8"/>
    <w:rsid w:val="00A0097E"/>
    <w:rsid w:val="00A018DC"/>
    <w:rsid w:val="00A02E4E"/>
    <w:rsid w:val="00A0723F"/>
    <w:rsid w:val="00A12050"/>
    <w:rsid w:val="00A22805"/>
    <w:rsid w:val="00A239AD"/>
    <w:rsid w:val="00A31D52"/>
    <w:rsid w:val="00A32AA5"/>
    <w:rsid w:val="00A34F8C"/>
    <w:rsid w:val="00A43CFB"/>
    <w:rsid w:val="00A450A2"/>
    <w:rsid w:val="00A45C10"/>
    <w:rsid w:val="00A46F9D"/>
    <w:rsid w:val="00A57131"/>
    <w:rsid w:val="00A579C1"/>
    <w:rsid w:val="00A61956"/>
    <w:rsid w:val="00A6341E"/>
    <w:rsid w:val="00A6358B"/>
    <w:rsid w:val="00A73705"/>
    <w:rsid w:val="00A75CDD"/>
    <w:rsid w:val="00A82226"/>
    <w:rsid w:val="00A92E5E"/>
    <w:rsid w:val="00A94C7A"/>
    <w:rsid w:val="00A9784F"/>
    <w:rsid w:val="00AA439F"/>
    <w:rsid w:val="00AA5E32"/>
    <w:rsid w:val="00AB30B8"/>
    <w:rsid w:val="00AB535B"/>
    <w:rsid w:val="00AD094A"/>
    <w:rsid w:val="00AD2019"/>
    <w:rsid w:val="00AD53AA"/>
    <w:rsid w:val="00AE0F85"/>
    <w:rsid w:val="00AE3116"/>
    <w:rsid w:val="00AE347F"/>
    <w:rsid w:val="00AE6EF4"/>
    <w:rsid w:val="00B00DE1"/>
    <w:rsid w:val="00B0328C"/>
    <w:rsid w:val="00B05E6A"/>
    <w:rsid w:val="00B1319F"/>
    <w:rsid w:val="00B2317A"/>
    <w:rsid w:val="00B50868"/>
    <w:rsid w:val="00B5655B"/>
    <w:rsid w:val="00B645C4"/>
    <w:rsid w:val="00B65964"/>
    <w:rsid w:val="00B7396F"/>
    <w:rsid w:val="00B75DB2"/>
    <w:rsid w:val="00B904DE"/>
    <w:rsid w:val="00B9775B"/>
    <w:rsid w:val="00BA0E72"/>
    <w:rsid w:val="00BA3448"/>
    <w:rsid w:val="00BA423E"/>
    <w:rsid w:val="00BA49E5"/>
    <w:rsid w:val="00BA6D72"/>
    <w:rsid w:val="00BB68FF"/>
    <w:rsid w:val="00BB6E41"/>
    <w:rsid w:val="00BB741E"/>
    <w:rsid w:val="00BC3D1F"/>
    <w:rsid w:val="00BC7270"/>
    <w:rsid w:val="00BD0759"/>
    <w:rsid w:val="00BD090B"/>
    <w:rsid w:val="00BD3FCA"/>
    <w:rsid w:val="00BD78D8"/>
    <w:rsid w:val="00BE6A8E"/>
    <w:rsid w:val="00BF7D69"/>
    <w:rsid w:val="00C00692"/>
    <w:rsid w:val="00C02887"/>
    <w:rsid w:val="00C03764"/>
    <w:rsid w:val="00C03E2D"/>
    <w:rsid w:val="00C06A93"/>
    <w:rsid w:val="00C145D0"/>
    <w:rsid w:val="00C15BCE"/>
    <w:rsid w:val="00C16F2D"/>
    <w:rsid w:val="00C243C7"/>
    <w:rsid w:val="00C24D13"/>
    <w:rsid w:val="00C25129"/>
    <w:rsid w:val="00C25ADE"/>
    <w:rsid w:val="00C2626A"/>
    <w:rsid w:val="00C26367"/>
    <w:rsid w:val="00C26A6C"/>
    <w:rsid w:val="00C26F98"/>
    <w:rsid w:val="00C274FE"/>
    <w:rsid w:val="00C317EC"/>
    <w:rsid w:val="00C42206"/>
    <w:rsid w:val="00C438DD"/>
    <w:rsid w:val="00C46F88"/>
    <w:rsid w:val="00C471CC"/>
    <w:rsid w:val="00C50A66"/>
    <w:rsid w:val="00C52130"/>
    <w:rsid w:val="00C55722"/>
    <w:rsid w:val="00C56513"/>
    <w:rsid w:val="00C652A4"/>
    <w:rsid w:val="00C70B52"/>
    <w:rsid w:val="00C750D1"/>
    <w:rsid w:val="00C815DA"/>
    <w:rsid w:val="00C905F7"/>
    <w:rsid w:val="00CA27C9"/>
    <w:rsid w:val="00CB0A3F"/>
    <w:rsid w:val="00CB507A"/>
    <w:rsid w:val="00CB6BDB"/>
    <w:rsid w:val="00CC6560"/>
    <w:rsid w:val="00CD2432"/>
    <w:rsid w:val="00CD69C7"/>
    <w:rsid w:val="00CE06D3"/>
    <w:rsid w:val="00CE4761"/>
    <w:rsid w:val="00CE699B"/>
    <w:rsid w:val="00CF1490"/>
    <w:rsid w:val="00CF1C65"/>
    <w:rsid w:val="00CF337A"/>
    <w:rsid w:val="00CF656B"/>
    <w:rsid w:val="00D008DC"/>
    <w:rsid w:val="00D02B22"/>
    <w:rsid w:val="00D03447"/>
    <w:rsid w:val="00D0346B"/>
    <w:rsid w:val="00D049F8"/>
    <w:rsid w:val="00D26197"/>
    <w:rsid w:val="00D272A7"/>
    <w:rsid w:val="00D31066"/>
    <w:rsid w:val="00D316E6"/>
    <w:rsid w:val="00D32A11"/>
    <w:rsid w:val="00D343A0"/>
    <w:rsid w:val="00D358CC"/>
    <w:rsid w:val="00D3638B"/>
    <w:rsid w:val="00D36A52"/>
    <w:rsid w:val="00D408A4"/>
    <w:rsid w:val="00D4293F"/>
    <w:rsid w:val="00D51F67"/>
    <w:rsid w:val="00D537E7"/>
    <w:rsid w:val="00D539FF"/>
    <w:rsid w:val="00D56498"/>
    <w:rsid w:val="00D61A40"/>
    <w:rsid w:val="00D63C5B"/>
    <w:rsid w:val="00D64FF3"/>
    <w:rsid w:val="00D662A0"/>
    <w:rsid w:val="00D66EA7"/>
    <w:rsid w:val="00D739D3"/>
    <w:rsid w:val="00D73CBE"/>
    <w:rsid w:val="00D83A38"/>
    <w:rsid w:val="00D86446"/>
    <w:rsid w:val="00DA1A99"/>
    <w:rsid w:val="00DA4F58"/>
    <w:rsid w:val="00DA518C"/>
    <w:rsid w:val="00DA61AD"/>
    <w:rsid w:val="00DB6A8D"/>
    <w:rsid w:val="00DC02EA"/>
    <w:rsid w:val="00DC0C5A"/>
    <w:rsid w:val="00DC0FED"/>
    <w:rsid w:val="00DC1FC9"/>
    <w:rsid w:val="00DC5F9F"/>
    <w:rsid w:val="00DE2266"/>
    <w:rsid w:val="00DE2831"/>
    <w:rsid w:val="00DF01A0"/>
    <w:rsid w:val="00DF27BF"/>
    <w:rsid w:val="00DF3DC6"/>
    <w:rsid w:val="00DF5586"/>
    <w:rsid w:val="00DF70B3"/>
    <w:rsid w:val="00DF716A"/>
    <w:rsid w:val="00E00091"/>
    <w:rsid w:val="00E01370"/>
    <w:rsid w:val="00E01D77"/>
    <w:rsid w:val="00E02E4B"/>
    <w:rsid w:val="00E04F2C"/>
    <w:rsid w:val="00E210E2"/>
    <w:rsid w:val="00E30A84"/>
    <w:rsid w:val="00E332C4"/>
    <w:rsid w:val="00E35D96"/>
    <w:rsid w:val="00E42E73"/>
    <w:rsid w:val="00E44CE7"/>
    <w:rsid w:val="00E45039"/>
    <w:rsid w:val="00E4651F"/>
    <w:rsid w:val="00E523BD"/>
    <w:rsid w:val="00E5279B"/>
    <w:rsid w:val="00E5586B"/>
    <w:rsid w:val="00E56853"/>
    <w:rsid w:val="00E60FBE"/>
    <w:rsid w:val="00E6407B"/>
    <w:rsid w:val="00E6487D"/>
    <w:rsid w:val="00E71A9A"/>
    <w:rsid w:val="00E72A13"/>
    <w:rsid w:val="00E73195"/>
    <w:rsid w:val="00E80F9C"/>
    <w:rsid w:val="00E81643"/>
    <w:rsid w:val="00E90136"/>
    <w:rsid w:val="00E92FFB"/>
    <w:rsid w:val="00E944D2"/>
    <w:rsid w:val="00E969F7"/>
    <w:rsid w:val="00E97E25"/>
    <w:rsid w:val="00EA6342"/>
    <w:rsid w:val="00EA6C72"/>
    <w:rsid w:val="00EB4354"/>
    <w:rsid w:val="00EB6EDF"/>
    <w:rsid w:val="00ED26EC"/>
    <w:rsid w:val="00ED645F"/>
    <w:rsid w:val="00EE1AB6"/>
    <w:rsid w:val="00EE1C23"/>
    <w:rsid w:val="00EE2AE7"/>
    <w:rsid w:val="00EE345E"/>
    <w:rsid w:val="00EE6128"/>
    <w:rsid w:val="00EE7BE2"/>
    <w:rsid w:val="00F02F55"/>
    <w:rsid w:val="00F05CC8"/>
    <w:rsid w:val="00F06AA6"/>
    <w:rsid w:val="00F11324"/>
    <w:rsid w:val="00F12A39"/>
    <w:rsid w:val="00F207B4"/>
    <w:rsid w:val="00F209DF"/>
    <w:rsid w:val="00F34BD2"/>
    <w:rsid w:val="00F356DD"/>
    <w:rsid w:val="00F35CAC"/>
    <w:rsid w:val="00F608B3"/>
    <w:rsid w:val="00F66340"/>
    <w:rsid w:val="00F66938"/>
    <w:rsid w:val="00F70DEE"/>
    <w:rsid w:val="00F73E1E"/>
    <w:rsid w:val="00F86A37"/>
    <w:rsid w:val="00F871B2"/>
    <w:rsid w:val="00F94BA6"/>
    <w:rsid w:val="00FA3E73"/>
    <w:rsid w:val="00FB0347"/>
    <w:rsid w:val="00FB37C6"/>
    <w:rsid w:val="00FB4A89"/>
    <w:rsid w:val="00FD0330"/>
    <w:rsid w:val="00FD0817"/>
    <w:rsid w:val="00FD2A31"/>
    <w:rsid w:val="00FD38C9"/>
    <w:rsid w:val="00FD4197"/>
    <w:rsid w:val="00FD4C45"/>
    <w:rsid w:val="00FE6DED"/>
    <w:rsid w:val="00FF6BF0"/>
    <w:rsid w:val="00FF78D3"/>
    <w:rsid w:val="00FF7EF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A2ADB7"/>
  <w15:docId w15:val="{74432262-30AF-4A84-8DFB-07FB4D071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ZA"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E6E"/>
  </w:style>
  <w:style w:type="paragraph" w:styleId="Heading1">
    <w:name w:val="heading 1"/>
    <w:basedOn w:val="Normal"/>
    <w:next w:val="Normal"/>
    <w:link w:val="Heading1Char"/>
    <w:uiPriority w:val="9"/>
    <w:qFormat/>
    <w:rsid w:val="006F43FA"/>
    <w:pPr>
      <w:keepNext/>
      <w:keepLines/>
      <w:spacing w:before="320" w:after="0" w:line="240" w:lineRule="auto"/>
      <w:outlineLvl w:val="0"/>
    </w:pPr>
    <w:rPr>
      <w:rFonts w:asciiTheme="majorHAnsi" w:eastAsiaTheme="majorEastAsia" w:hAnsiTheme="majorHAnsi" w:cstheme="majorBidi"/>
      <w:color w:val="69962C" w:themeColor="accent1" w:themeShade="BF"/>
      <w:sz w:val="32"/>
      <w:szCs w:val="32"/>
    </w:rPr>
  </w:style>
  <w:style w:type="paragraph" w:styleId="Heading2">
    <w:name w:val="heading 2"/>
    <w:basedOn w:val="Normal"/>
    <w:next w:val="Normal"/>
    <w:link w:val="Heading2Char"/>
    <w:uiPriority w:val="9"/>
    <w:unhideWhenUsed/>
    <w:qFormat/>
    <w:rsid w:val="006F43F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F43FA"/>
    <w:pPr>
      <w:keepNext/>
      <w:keepLines/>
      <w:spacing w:before="40" w:after="0" w:line="240" w:lineRule="auto"/>
      <w:outlineLvl w:val="2"/>
    </w:pPr>
    <w:rPr>
      <w:rFonts w:asciiTheme="majorHAnsi" w:eastAsiaTheme="majorEastAsia" w:hAnsiTheme="majorHAnsi" w:cstheme="majorBidi"/>
      <w:color w:val="276670" w:themeColor="text2"/>
      <w:sz w:val="24"/>
      <w:szCs w:val="24"/>
    </w:rPr>
  </w:style>
  <w:style w:type="paragraph" w:styleId="Heading4">
    <w:name w:val="heading 4"/>
    <w:basedOn w:val="Normal"/>
    <w:next w:val="Normal"/>
    <w:link w:val="Heading4Char"/>
    <w:uiPriority w:val="9"/>
    <w:semiHidden/>
    <w:unhideWhenUsed/>
    <w:qFormat/>
    <w:rsid w:val="006F43F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F43FA"/>
    <w:pPr>
      <w:keepNext/>
      <w:keepLines/>
      <w:spacing w:before="40" w:after="0"/>
      <w:outlineLvl w:val="4"/>
    </w:pPr>
    <w:rPr>
      <w:rFonts w:asciiTheme="majorHAnsi" w:eastAsiaTheme="majorEastAsia" w:hAnsiTheme="majorHAnsi" w:cstheme="majorBidi"/>
      <w:color w:val="276670" w:themeColor="text2"/>
      <w:sz w:val="22"/>
      <w:szCs w:val="22"/>
    </w:rPr>
  </w:style>
  <w:style w:type="paragraph" w:styleId="Heading6">
    <w:name w:val="heading 6"/>
    <w:basedOn w:val="Normal"/>
    <w:next w:val="Normal"/>
    <w:link w:val="Heading6Char"/>
    <w:uiPriority w:val="9"/>
    <w:semiHidden/>
    <w:unhideWhenUsed/>
    <w:qFormat/>
    <w:rsid w:val="006F43FA"/>
    <w:pPr>
      <w:keepNext/>
      <w:keepLines/>
      <w:spacing w:before="40" w:after="0"/>
      <w:outlineLvl w:val="5"/>
    </w:pPr>
    <w:rPr>
      <w:rFonts w:asciiTheme="majorHAnsi" w:eastAsiaTheme="majorEastAsia" w:hAnsiTheme="majorHAnsi" w:cstheme="majorBidi"/>
      <w:i/>
      <w:iCs/>
      <w:color w:val="276670" w:themeColor="text2"/>
      <w:sz w:val="21"/>
      <w:szCs w:val="21"/>
    </w:rPr>
  </w:style>
  <w:style w:type="paragraph" w:styleId="Heading7">
    <w:name w:val="heading 7"/>
    <w:basedOn w:val="Normal"/>
    <w:next w:val="Normal"/>
    <w:link w:val="Heading7Char"/>
    <w:uiPriority w:val="9"/>
    <w:semiHidden/>
    <w:unhideWhenUsed/>
    <w:qFormat/>
    <w:rsid w:val="006F43FA"/>
    <w:pPr>
      <w:keepNext/>
      <w:keepLines/>
      <w:spacing w:before="40" w:after="0"/>
      <w:outlineLvl w:val="6"/>
    </w:pPr>
    <w:rPr>
      <w:rFonts w:asciiTheme="majorHAnsi" w:eastAsiaTheme="majorEastAsia" w:hAnsiTheme="majorHAnsi" w:cstheme="majorBidi"/>
      <w:i/>
      <w:iCs/>
      <w:color w:val="46641E" w:themeColor="accent1" w:themeShade="80"/>
      <w:sz w:val="21"/>
      <w:szCs w:val="21"/>
    </w:rPr>
  </w:style>
  <w:style w:type="paragraph" w:styleId="Heading8">
    <w:name w:val="heading 8"/>
    <w:basedOn w:val="Normal"/>
    <w:next w:val="Normal"/>
    <w:link w:val="Heading8Char"/>
    <w:uiPriority w:val="9"/>
    <w:semiHidden/>
    <w:unhideWhenUsed/>
    <w:qFormat/>
    <w:rsid w:val="006F43FA"/>
    <w:pPr>
      <w:keepNext/>
      <w:keepLines/>
      <w:spacing w:before="40" w:after="0"/>
      <w:outlineLvl w:val="7"/>
    </w:pPr>
    <w:rPr>
      <w:rFonts w:asciiTheme="majorHAnsi" w:eastAsiaTheme="majorEastAsia" w:hAnsiTheme="majorHAnsi" w:cstheme="majorBidi"/>
      <w:b/>
      <w:bCs/>
      <w:color w:val="276670" w:themeColor="text2"/>
    </w:rPr>
  </w:style>
  <w:style w:type="paragraph" w:styleId="Heading9">
    <w:name w:val="heading 9"/>
    <w:basedOn w:val="Normal"/>
    <w:next w:val="Normal"/>
    <w:link w:val="Heading9Char"/>
    <w:uiPriority w:val="9"/>
    <w:semiHidden/>
    <w:unhideWhenUsed/>
    <w:qFormat/>
    <w:rsid w:val="006F43FA"/>
    <w:pPr>
      <w:keepNext/>
      <w:keepLines/>
      <w:spacing w:before="40" w:after="0"/>
      <w:outlineLvl w:val="8"/>
    </w:pPr>
    <w:rPr>
      <w:rFonts w:asciiTheme="majorHAnsi" w:eastAsiaTheme="majorEastAsia" w:hAnsiTheme="majorHAnsi" w:cstheme="majorBidi"/>
      <w:b/>
      <w:bCs/>
      <w:i/>
      <w:iCs/>
      <w:color w:val="27667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2E8"/>
    <w:rPr>
      <w:rFonts w:ascii="Tahoma" w:hAnsi="Tahoma" w:cs="Tahoma"/>
      <w:sz w:val="16"/>
      <w:szCs w:val="16"/>
    </w:rPr>
  </w:style>
  <w:style w:type="paragraph" w:styleId="Header">
    <w:name w:val="header"/>
    <w:basedOn w:val="Normal"/>
    <w:link w:val="HeaderChar"/>
    <w:uiPriority w:val="99"/>
    <w:unhideWhenUsed/>
    <w:rsid w:val="00BA49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9E5"/>
  </w:style>
  <w:style w:type="paragraph" w:styleId="Footer">
    <w:name w:val="footer"/>
    <w:basedOn w:val="Normal"/>
    <w:link w:val="FooterChar"/>
    <w:uiPriority w:val="99"/>
    <w:unhideWhenUsed/>
    <w:rsid w:val="00BA4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9E5"/>
  </w:style>
  <w:style w:type="paragraph" w:styleId="ListParagraph">
    <w:name w:val="List Paragraph"/>
    <w:basedOn w:val="Normal"/>
    <w:link w:val="ListParagraphChar"/>
    <w:uiPriority w:val="34"/>
    <w:qFormat/>
    <w:rsid w:val="001C2C4C"/>
    <w:pPr>
      <w:ind w:left="720"/>
      <w:contextualSpacing/>
    </w:pPr>
  </w:style>
  <w:style w:type="paragraph" w:styleId="NormalWeb">
    <w:name w:val="Normal (Web)"/>
    <w:basedOn w:val="Normal"/>
    <w:uiPriority w:val="99"/>
    <w:unhideWhenUsed/>
    <w:rsid w:val="00501525"/>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CommentReference">
    <w:name w:val="annotation reference"/>
    <w:basedOn w:val="DefaultParagraphFont"/>
    <w:uiPriority w:val="99"/>
    <w:semiHidden/>
    <w:unhideWhenUsed/>
    <w:rsid w:val="000F7A0B"/>
    <w:rPr>
      <w:sz w:val="16"/>
      <w:szCs w:val="16"/>
    </w:rPr>
  </w:style>
  <w:style w:type="paragraph" w:styleId="CommentText">
    <w:name w:val="annotation text"/>
    <w:basedOn w:val="Normal"/>
    <w:link w:val="CommentTextChar"/>
    <w:uiPriority w:val="99"/>
    <w:semiHidden/>
    <w:unhideWhenUsed/>
    <w:rsid w:val="000F7A0B"/>
    <w:pPr>
      <w:spacing w:line="240" w:lineRule="auto"/>
    </w:pPr>
  </w:style>
  <w:style w:type="character" w:customStyle="1" w:styleId="CommentTextChar">
    <w:name w:val="Comment Text Char"/>
    <w:basedOn w:val="DefaultParagraphFont"/>
    <w:link w:val="CommentText"/>
    <w:uiPriority w:val="99"/>
    <w:semiHidden/>
    <w:rsid w:val="000F7A0B"/>
    <w:rPr>
      <w:sz w:val="20"/>
      <w:szCs w:val="20"/>
    </w:rPr>
  </w:style>
  <w:style w:type="paragraph" w:styleId="CommentSubject">
    <w:name w:val="annotation subject"/>
    <w:basedOn w:val="CommentText"/>
    <w:next w:val="CommentText"/>
    <w:link w:val="CommentSubjectChar"/>
    <w:uiPriority w:val="99"/>
    <w:semiHidden/>
    <w:unhideWhenUsed/>
    <w:rsid w:val="000F7A0B"/>
    <w:rPr>
      <w:b/>
      <w:bCs/>
    </w:rPr>
  </w:style>
  <w:style w:type="character" w:customStyle="1" w:styleId="CommentSubjectChar">
    <w:name w:val="Comment Subject Char"/>
    <w:basedOn w:val="CommentTextChar"/>
    <w:link w:val="CommentSubject"/>
    <w:uiPriority w:val="99"/>
    <w:semiHidden/>
    <w:rsid w:val="000F7A0B"/>
    <w:rPr>
      <w:b/>
      <w:bCs/>
      <w:sz w:val="20"/>
      <w:szCs w:val="20"/>
    </w:rPr>
  </w:style>
  <w:style w:type="paragraph" w:customStyle="1" w:styleId="Default">
    <w:name w:val="Default"/>
    <w:rsid w:val="006C413E"/>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Heading1Char">
    <w:name w:val="Heading 1 Char"/>
    <w:basedOn w:val="DefaultParagraphFont"/>
    <w:link w:val="Heading1"/>
    <w:uiPriority w:val="9"/>
    <w:rsid w:val="006F43FA"/>
    <w:rPr>
      <w:rFonts w:asciiTheme="majorHAnsi" w:eastAsiaTheme="majorEastAsia" w:hAnsiTheme="majorHAnsi" w:cstheme="majorBidi"/>
      <w:color w:val="69962C" w:themeColor="accent1" w:themeShade="BF"/>
      <w:sz w:val="32"/>
      <w:szCs w:val="32"/>
    </w:rPr>
  </w:style>
  <w:style w:type="character" w:customStyle="1" w:styleId="Heading2Char">
    <w:name w:val="Heading 2 Char"/>
    <w:basedOn w:val="DefaultParagraphFont"/>
    <w:link w:val="Heading2"/>
    <w:uiPriority w:val="9"/>
    <w:rsid w:val="006F43F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F43FA"/>
    <w:rPr>
      <w:rFonts w:asciiTheme="majorHAnsi" w:eastAsiaTheme="majorEastAsia" w:hAnsiTheme="majorHAnsi" w:cstheme="majorBidi"/>
      <w:color w:val="276670" w:themeColor="text2"/>
      <w:sz w:val="24"/>
      <w:szCs w:val="24"/>
    </w:rPr>
  </w:style>
  <w:style w:type="character" w:customStyle="1" w:styleId="Heading4Char">
    <w:name w:val="Heading 4 Char"/>
    <w:basedOn w:val="DefaultParagraphFont"/>
    <w:link w:val="Heading4"/>
    <w:uiPriority w:val="9"/>
    <w:semiHidden/>
    <w:rsid w:val="006F43F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F43FA"/>
    <w:rPr>
      <w:rFonts w:asciiTheme="majorHAnsi" w:eastAsiaTheme="majorEastAsia" w:hAnsiTheme="majorHAnsi" w:cstheme="majorBidi"/>
      <w:color w:val="276670" w:themeColor="text2"/>
      <w:sz w:val="22"/>
      <w:szCs w:val="22"/>
    </w:rPr>
  </w:style>
  <w:style w:type="character" w:customStyle="1" w:styleId="Heading6Char">
    <w:name w:val="Heading 6 Char"/>
    <w:basedOn w:val="DefaultParagraphFont"/>
    <w:link w:val="Heading6"/>
    <w:uiPriority w:val="9"/>
    <w:semiHidden/>
    <w:rsid w:val="006F43FA"/>
    <w:rPr>
      <w:rFonts w:asciiTheme="majorHAnsi" w:eastAsiaTheme="majorEastAsia" w:hAnsiTheme="majorHAnsi" w:cstheme="majorBidi"/>
      <w:i/>
      <w:iCs/>
      <w:color w:val="276670" w:themeColor="text2"/>
      <w:sz w:val="21"/>
      <w:szCs w:val="21"/>
    </w:rPr>
  </w:style>
  <w:style w:type="character" w:customStyle="1" w:styleId="Heading7Char">
    <w:name w:val="Heading 7 Char"/>
    <w:basedOn w:val="DefaultParagraphFont"/>
    <w:link w:val="Heading7"/>
    <w:uiPriority w:val="9"/>
    <w:semiHidden/>
    <w:rsid w:val="006F43FA"/>
    <w:rPr>
      <w:rFonts w:asciiTheme="majorHAnsi" w:eastAsiaTheme="majorEastAsia" w:hAnsiTheme="majorHAnsi" w:cstheme="majorBidi"/>
      <w:i/>
      <w:iCs/>
      <w:color w:val="46641E" w:themeColor="accent1" w:themeShade="80"/>
      <w:sz w:val="21"/>
      <w:szCs w:val="21"/>
    </w:rPr>
  </w:style>
  <w:style w:type="character" w:customStyle="1" w:styleId="Heading8Char">
    <w:name w:val="Heading 8 Char"/>
    <w:basedOn w:val="DefaultParagraphFont"/>
    <w:link w:val="Heading8"/>
    <w:uiPriority w:val="9"/>
    <w:semiHidden/>
    <w:rsid w:val="006F43FA"/>
    <w:rPr>
      <w:rFonts w:asciiTheme="majorHAnsi" w:eastAsiaTheme="majorEastAsia" w:hAnsiTheme="majorHAnsi" w:cstheme="majorBidi"/>
      <w:b/>
      <w:bCs/>
      <w:color w:val="276670" w:themeColor="text2"/>
    </w:rPr>
  </w:style>
  <w:style w:type="character" w:customStyle="1" w:styleId="Heading9Char">
    <w:name w:val="Heading 9 Char"/>
    <w:basedOn w:val="DefaultParagraphFont"/>
    <w:link w:val="Heading9"/>
    <w:uiPriority w:val="9"/>
    <w:semiHidden/>
    <w:rsid w:val="006F43FA"/>
    <w:rPr>
      <w:rFonts w:asciiTheme="majorHAnsi" w:eastAsiaTheme="majorEastAsia" w:hAnsiTheme="majorHAnsi" w:cstheme="majorBidi"/>
      <w:b/>
      <w:bCs/>
      <w:i/>
      <w:iCs/>
      <w:color w:val="276670" w:themeColor="text2"/>
    </w:rPr>
  </w:style>
  <w:style w:type="paragraph" w:styleId="Caption">
    <w:name w:val="caption"/>
    <w:basedOn w:val="Normal"/>
    <w:next w:val="Normal"/>
    <w:uiPriority w:val="35"/>
    <w:semiHidden/>
    <w:unhideWhenUsed/>
    <w:qFormat/>
    <w:rsid w:val="006F43F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F43FA"/>
    <w:pPr>
      <w:spacing w:after="0" w:line="240" w:lineRule="auto"/>
      <w:contextualSpacing/>
    </w:pPr>
    <w:rPr>
      <w:rFonts w:asciiTheme="majorHAnsi" w:eastAsiaTheme="majorEastAsia" w:hAnsiTheme="majorHAnsi" w:cstheme="majorBidi"/>
      <w:color w:val="8DC63F" w:themeColor="accent1"/>
      <w:spacing w:val="-10"/>
      <w:sz w:val="56"/>
      <w:szCs w:val="56"/>
    </w:rPr>
  </w:style>
  <w:style w:type="character" w:customStyle="1" w:styleId="TitleChar">
    <w:name w:val="Title Char"/>
    <w:basedOn w:val="DefaultParagraphFont"/>
    <w:link w:val="Title"/>
    <w:uiPriority w:val="10"/>
    <w:rsid w:val="006F43FA"/>
    <w:rPr>
      <w:rFonts w:asciiTheme="majorHAnsi" w:eastAsiaTheme="majorEastAsia" w:hAnsiTheme="majorHAnsi" w:cstheme="majorBidi"/>
      <w:color w:val="8DC63F" w:themeColor="accent1"/>
      <w:spacing w:val="-10"/>
      <w:sz w:val="56"/>
      <w:szCs w:val="56"/>
    </w:rPr>
  </w:style>
  <w:style w:type="paragraph" w:styleId="Subtitle">
    <w:name w:val="Subtitle"/>
    <w:basedOn w:val="Normal"/>
    <w:next w:val="Normal"/>
    <w:link w:val="SubtitleChar"/>
    <w:uiPriority w:val="11"/>
    <w:qFormat/>
    <w:rsid w:val="006F43F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F43FA"/>
    <w:rPr>
      <w:rFonts w:asciiTheme="majorHAnsi" w:eastAsiaTheme="majorEastAsia" w:hAnsiTheme="majorHAnsi" w:cstheme="majorBidi"/>
      <w:sz w:val="24"/>
      <w:szCs w:val="24"/>
    </w:rPr>
  </w:style>
  <w:style w:type="character" w:styleId="Strong">
    <w:name w:val="Strong"/>
    <w:basedOn w:val="DefaultParagraphFont"/>
    <w:uiPriority w:val="22"/>
    <w:qFormat/>
    <w:rsid w:val="006F43FA"/>
    <w:rPr>
      <w:b/>
      <w:bCs/>
    </w:rPr>
  </w:style>
  <w:style w:type="character" w:styleId="Emphasis">
    <w:name w:val="Emphasis"/>
    <w:basedOn w:val="DefaultParagraphFont"/>
    <w:uiPriority w:val="20"/>
    <w:qFormat/>
    <w:rsid w:val="006F43FA"/>
    <w:rPr>
      <w:i/>
      <w:iCs/>
    </w:rPr>
  </w:style>
  <w:style w:type="paragraph" w:styleId="NoSpacing">
    <w:name w:val="No Spacing"/>
    <w:uiPriority w:val="1"/>
    <w:qFormat/>
    <w:rsid w:val="006F43FA"/>
    <w:pPr>
      <w:spacing w:after="0" w:line="240" w:lineRule="auto"/>
    </w:pPr>
  </w:style>
  <w:style w:type="paragraph" w:styleId="Quote">
    <w:name w:val="Quote"/>
    <w:basedOn w:val="Normal"/>
    <w:next w:val="Normal"/>
    <w:link w:val="QuoteChar"/>
    <w:uiPriority w:val="29"/>
    <w:qFormat/>
    <w:rsid w:val="006F43F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F43FA"/>
    <w:rPr>
      <w:i/>
      <w:iCs/>
      <w:color w:val="404040" w:themeColor="text1" w:themeTint="BF"/>
    </w:rPr>
  </w:style>
  <w:style w:type="paragraph" w:styleId="IntenseQuote">
    <w:name w:val="Intense Quote"/>
    <w:basedOn w:val="Normal"/>
    <w:next w:val="Normal"/>
    <w:link w:val="IntenseQuoteChar"/>
    <w:uiPriority w:val="30"/>
    <w:qFormat/>
    <w:rsid w:val="006F43FA"/>
    <w:pPr>
      <w:pBdr>
        <w:left w:val="single" w:sz="18" w:space="12" w:color="8DC63F" w:themeColor="accent1"/>
      </w:pBdr>
      <w:spacing w:before="100" w:beforeAutospacing="1" w:line="300" w:lineRule="auto"/>
      <w:ind w:left="1224" w:right="1224"/>
    </w:pPr>
    <w:rPr>
      <w:rFonts w:asciiTheme="majorHAnsi" w:eastAsiaTheme="majorEastAsia" w:hAnsiTheme="majorHAnsi" w:cstheme="majorBidi"/>
      <w:color w:val="8DC63F" w:themeColor="accent1"/>
      <w:sz w:val="28"/>
      <w:szCs w:val="28"/>
    </w:rPr>
  </w:style>
  <w:style w:type="character" w:customStyle="1" w:styleId="IntenseQuoteChar">
    <w:name w:val="Intense Quote Char"/>
    <w:basedOn w:val="DefaultParagraphFont"/>
    <w:link w:val="IntenseQuote"/>
    <w:uiPriority w:val="30"/>
    <w:rsid w:val="006F43FA"/>
    <w:rPr>
      <w:rFonts w:asciiTheme="majorHAnsi" w:eastAsiaTheme="majorEastAsia" w:hAnsiTheme="majorHAnsi" w:cstheme="majorBidi"/>
      <w:color w:val="8DC63F" w:themeColor="accent1"/>
      <w:sz w:val="28"/>
      <w:szCs w:val="28"/>
    </w:rPr>
  </w:style>
  <w:style w:type="character" w:styleId="SubtleEmphasis">
    <w:name w:val="Subtle Emphasis"/>
    <w:basedOn w:val="DefaultParagraphFont"/>
    <w:uiPriority w:val="19"/>
    <w:qFormat/>
    <w:rsid w:val="006F43FA"/>
    <w:rPr>
      <w:i/>
      <w:iCs/>
      <w:color w:val="404040" w:themeColor="text1" w:themeTint="BF"/>
    </w:rPr>
  </w:style>
  <w:style w:type="character" w:styleId="IntenseEmphasis">
    <w:name w:val="Intense Emphasis"/>
    <w:basedOn w:val="DefaultParagraphFont"/>
    <w:uiPriority w:val="21"/>
    <w:qFormat/>
    <w:rsid w:val="006F43FA"/>
    <w:rPr>
      <w:b/>
      <w:bCs/>
      <w:i/>
      <w:iCs/>
    </w:rPr>
  </w:style>
  <w:style w:type="character" w:styleId="SubtleReference">
    <w:name w:val="Subtle Reference"/>
    <w:basedOn w:val="DefaultParagraphFont"/>
    <w:uiPriority w:val="31"/>
    <w:qFormat/>
    <w:rsid w:val="006F43F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F43FA"/>
    <w:rPr>
      <w:b/>
      <w:bCs/>
      <w:smallCaps/>
      <w:spacing w:val="5"/>
      <w:u w:val="single"/>
    </w:rPr>
  </w:style>
  <w:style w:type="character" w:styleId="BookTitle">
    <w:name w:val="Book Title"/>
    <w:basedOn w:val="DefaultParagraphFont"/>
    <w:uiPriority w:val="33"/>
    <w:qFormat/>
    <w:rsid w:val="006F43FA"/>
    <w:rPr>
      <w:b/>
      <w:bCs/>
      <w:smallCaps/>
    </w:rPr>
  </w:style>
  <w:style w:type="paragraph" w:styleId="TOCHeading">
    <w:name w:val="TOC Heading"/>
    <w:basedOn w:val="Heading1"/>
    <w:next w:val="Normal"/>
    <w:uiPriority w:val="39"/>
    <w:semiHidden/>
    <w:unhideWhenUsed/>
    <w:qFormat/>
    <w:rsid w:val="006F43FA"/>
    <w:pPr>
      <w:outlineLvl w:val="9"/>
    </w:pPr>
  </w:style>
  <w:style w:type="table" w:styleId="TableGrid">
    <w:name w:val="Table Grid"/>
    <w:basedOn w:val="TableNormal"/>
    <w:uiPriority w:val="59"/>
    <w:rsid w:val="00037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280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9043">
      <w:bodyDiv w:val="1"/>
      <w:marLeft w:val="0"/>
      <w:marRight w:val="0"/>
      <w:marTop w:val="0"/>
      <w:marBottom w:val="0"/>
      <w:divBdr>
        <w:top w:val="none" w:sz="0" w:space="0" w:color="auto"/>
        <w:left w:val="none" w:sz="0" w:space="0" w:color="auto"/>
        <w:bottom w:val="none" w:sz="0" w:space="0" w:color="auto"/>
        <w:right w:val="none" w:sz="0" w:space="0" w:color="auto"/>
      </w:divBdr>
    </w:div>
    <w:div w:id="73746887">
      <w:bodyDiv w:val="1"/>
      <w:marLeft w:val="0"/>
      <w:marRight w:val="0"/>
      <w:marTop w:val="0"/>
      <w:marBottom w:val="0"/>
      <w:divBdr>
        <w:top w:val="none" w:sz="0" w:space="0" w:color="auto"/>
        <w:left w:val="none" w:sz="0" w:space="0" w:color="auto"/>
        <w:bottom w:val="none" w:sz="0" w:space="0" w:color="auto"/>
        <w:right w:val="none" w:sz="0" w:space="0" w:color="auto"/>
      </w:divBdr>
    </w:div>
    <w:div w:id="81490711">
      <w:bodyDiv w:val="1"/>
      <w:marLeft w:val="0"/>
      <w:marRight w:val="0"/>
      <w:marTop w:val="0"/>
      <w:marBottom w:val="0"/>
      <w:divBdr>
        <w:top w:val="none" w:sz="0" w:space="0" w:color="auto"/>
        <w:left w:val="none" w:sz="0" w:space="0" w:color="auto"/>
        <w:bottom w:val="none" w:sz="0" w:space="0" w:color="auto"/>
        <w:right w:val="none" w:sz="0" w:space="0" w:color="auto"/>
      </w:divBdr>
    </w:div>
    <w:div w:id="92634004">
      <w:bodyDiv w:val="1"/>
      <w:marLeft w:val="0"/>
      <w:marRight w:val="0"/>
      <w:marTop w:val="0"/>
      <w:marBottom w:val="0"/>
      <w:divBdr>
        <w:top w:val="none" w:sz="0" w:space="0" w:color="auto"/>
        <w:left w:val="none" w:sz="0" w:space="0" w:color="auto"/>
        <w:bottom w:val="none" w:sz="0" w:space="0" w:color="auto"/>
        <w:right w:val="none" w:sz="0" w:space="0" w:color="auto"/>
      </w:divBdr>
    </w:div>
    <w:div w:id="211968192">
      <w:bodyDiv w:val="1"/>
      <w:marLeft w:val="0"/>
      <w:marRight w:val="0"/>
      <w:marTop w:val="0"/>
      <w:marBottom w:val="0"/>
      <w:divBdr>
        <w:top w:val="none" w:sz="0" w:space="0" w:color="auto"/>
        <w:left w:val="none" w:sz="0" w:space="0" w:color="auto"/>
        <w:bottom w:val="none" w:sz="0" w:space="0" w:color="auto"/>
        <w:right w:val="none" w:sz="0" w:space="0" w:color="auto"/>
      </w:divBdr>
    </w:div>
    <w:div w:id="212162773">
      <w:bodyDiv w:val="1"/>
      <w:marLeft w:val="0"/>
      <w:marRight w:val="0"/>
      <w:marTop w:val="0"/>
      <w:marBottom w:val="0"/>
      <w:divBdr>
        <w:top w:val="none" w:sz="0" w:space="0" w:color="auto"/>
        <w:left w:val="none" w:sz="0" w:space="0" w:color="auto"/>
        <w:bottom w:val="none" w:sz="0" w:space="0" w:color="auto"/>
        <w:right w:val="none" w:sz="0" w:space="0" w:color="auto"/>
      </w:divBdr>
    </w:div>
    <w:div w:id="281113735">
      <w:bodyDiv w:val="1"/>
      <w:marLeft w:val="0"/>
      <w:marRight w:val="0"/>
      <w:marTop w:val="0"/>
      <w:marBottom w:val="0"/>
      <w:divBdr>
        <w:top w:val="none" w:sz="0" w:space="0" w:color="auto"/>
        <w:left w:val="none" w:sz="0" w:space="0" w:color="auto"/>
        <w:bottom w:val="none" w:sz="0" w:space="0" w:color="auto"/>
        <w:right w:val="none" w:sz="0" w:space="0" w:color="auto"/>
      </w:divBdr>
    </w:div>
    <w:div w:id="406919461">
      <w:bodyDiv w:val="1"/>
      <w:marLeft w:val="0"/>
      <w:marRight w:val="0"/>
      <w:marTop w:val="0"/>
      <w:marBottom w:val="0"/>
      <w:divBdr>
        <w:top w:val="none" w:sz="0" w:space="0" w:color="auto"/>
        <w:left w:val="none" w:sz="0" w:space="0" w:color="auto"/>
        <w:bottom w:val="none" w:sz="0" w:space="0" w:color="auto"/>
        <w:right w:val="none" w:sz="0" w:space="0" w:color="auto"/>
      </w:divBdr>
    </w:div>
    <w:div w:id="416249153">
      <w:bodyDiv w:val="1"/>
      <w:marLeft w:val="0"/>
      <w:marRight w:val="0"/>
      <w:marTop w:val="0"/>
      <w:marBottom w:val="0"/>
      <w:divBdr>
        <w:top w:val="none" w:sz="0" w:space="0" w:color="auto"/>
        <w:left w:val="none" w:sz="0" w:space="0" w:color="auto"/>
        <w:bottom w:val="none" w:sz="0" w:space="0" w:color="auto"/>
        <w:right w:val="none" w:sz="0" w:space="0" w:color="auto"/>
      </w:divBdr>
    </w:div>
    <w:div w:id="417798781">
      <w:bodyDiv w:val="1"/>
      <w:marLeft w:val="0"/>
      <w:marRight w:val="0"/>
      <w:marTop w:val="0"/>
      <w:marBottom w:val="0"/>
      <w:divBdr>
        <w:top w:val="none" w:sz="0" w:space="0" w:color="auto"/>
        <w:left w:val="none" w:sz="0" w:space="0" w:color="auto"/>
        <w:bottom w:val="none" w:sz="0" w:space="0" w:color="auto"/>
        <w:right w:val="none" w:sz="0" w:space="0" w:color="auto"/>
      </w:divBdr>
    </w:div>
    <w:div w:id="470295077">
      <w:bodyDiv w:val="1"/>
      <w:marLeft w:val="0"/>
      <w:marRight w:val="0"/>
      <w:marTop w:val="0"/>
      <w:marBottom w:val="0"/>
      <w:divBdr>
        <w:top w:val="none" w:sz="0" w:space="0" w:color="auto"/>
        <w:left w:val="none" w:sz="0" w:space="0" w:color="auto"/>
        <w:bottom w:val="none" w:sz="0" w:space="0" w:color="auto"/>
        <w:right w:val="none" w:sz="0" w:space="0" w:color="auto"/>
      </w:divBdr>
    </w:div>
    <w:div w:id="494803037">
      <w:bodyDiv w:val="1"/>
      <w:marLeft w:val="0"/>
      <w:marRight w:val="0"/>
      <w:marTop w:val="0"/>
      <w:marBottom w:val="0"/>
      <w:divBdr>
        <w:top w:val="none" w:sz="0" w:space="0" w:color="auto"/>
        <w:left w:val="none" w:sz="0" w:space="0" w:color="auto"/>
        <w:bottom w:val="none" w:sz="0" w:space="0" w:color="auto"/>
        <w:right w:val="none" w:sz="0" w:space="0" w:color="auto"/>
      </w:divBdr>
    </w:div>
    <w:div w:id="505562270">
      <w:bodyDiv w:val="1"/>
      <w:marLeft w:val="0"/>
      <w:marRight w:val="0"/>
      <w:marTop w:val="0"/>
      <w:marBottom w:val="0"/>
      <w:divBdr>
        <w:top w:val="none" w:sz="0" w:space="0" w:color="auto"/>
        <w:left w:val="none" w:sz="0" w:space="0" w:color="auto"/>
        <w:bottom w:val="none" w:sz="0" w:space="0" w:color="auto"/>
        <w:right w:val="none" w:sz="0" w:space="0" w:color="auto"/>
      </w:divBdr>
    </w:div>
    <w:div w:id="507791464">
      <w:bodyDiv w:val="1"/>
      <w:marLeft w:val="0"/>
      <w:marRight w:val="0"/>
      <w:marTop w:val="0"/>
      <w:marBottom w:val="0"/>
      <w:divBdr>
        <w:top w:val="none" w:sz="0" w:space="0" w:color="auto"/>
        <w:left w:val="none" w:sz="0" w:space="0" w:color="auto"/>
        <w:bottom w:val="none" w:sz="0" w:space="0" w:color="auto"/>
        <w:right w:val="none" w:sz="0" w:space="0" w:color="auto"/>
      </w:divBdr>
    </w:div>
    <w:div w:id="842281654">
      <w:bodyDiv w:val="1"/>
      <w:marLeft w:val="0"/>
      <w:marRight w:val="0"/>
      <w:marTop w:val="0"/>
      <w:marBottom w:val="0"/>
      <w:divBdr>
        <w:top w:val="none" w:sz="0" w:space="0" w:color="auto"/>
        <w:left w:val="none" w:sz="0" w:space="0" w:color="auto"/>
        <w:bottom w:val="none" w:sz="0" w:space="0" w:color="auto"/>
        <w:right w:val="none" w:sz="0" w:space="0" w:color="auto"/>
      </w:divBdr>
    </w:div>
    <w:div w:id="861624656">
      <w:bodyDiv w:val="1"/>
      <w:marLeft w:val="0"/>
      <w:marRight w:val="0"/>
      <w:marTop w:val="0"/>
      <w:marBottom w:val="0"/>
      <w:divBdr>
        <w:top w:val="none" w:sz="0" w:space="0" w:color="auto"/>
        <w:left w:val="none" w:sz="0" w:space="0" w:color="auto"/>
        <w:bottom w:val="none" w:sz="0" w:space="0" w:color="auto"/>
        <w:right w:val="none" w:sz="0" w:space="0" w:color="auto"/>
      </w:divBdr>
    </w:div>
    <w:div w:id="866330634">
      <w:bodyDiv w:val="1"/>
      <w:marLeft w:val="60"/>
      <w:marRight w:val="60"/>
      <w:marTop w:val="60"/>
      <w:marBottom w:val="15"/>
      <w:divBdr>
        <w:top w:val="none" w:sz="0" w:space="0" w:color="auto"/>
        <w:left w:val="none" w:sz="0" w:space="0" w:color="auto"/>
        <w:bottom w:val="none" w:sz="0" w:space="0" w:color="auto"/>
        <w:right w:val="none" w:sz="0" w:space="0" w:color="auto"/>
      </w:divBdr>
    </w:div>
    <w:div w:id="893855229">
      <w:bodyDiv w:val="1"/>
      <w:marLeft w:val="0"/>
      <w:marRight w:val="0"/>
      <w:marTop w:val="0"/>
      <w:marBottom w:val="0"/>
      <w:divBdr>
        <w:top w:val="none" w:sz="0" w:space="0" w:color="auto"/>
        <w:left w:val="none" w:sz="0" w:space="0" w:color="auto"/>
        <w:bottom w:val="none" w:sz="0" w:space="0" w:color="auto"/>
        <w:right w:val="none" w:sz="0" w:space="0" w:color="auto"/>
      </w:divBdr>
    </w:div>
    <w:div w:id="1051617894">
      <w:bodyDiv w:val="1"/>
      <w:marLeft w:val="0"/>
      <w:marRight w:val="0"/>
      <w:marTop w:val="0"/>
      <w:marBottom w:val="0"/>
      <w:divBdr>
        <w:top w:val="none" w:sz="0" w:space="0" w:color="auto"/>
        <w:left w:val="none" w:sz="0" w:space="0" w:color="auto"/>
        <w:bottom w:val="none" w:sz="0" w:space="0" w:color="auto"/>
        <w:right w:val="none" w:sz="0" w:space="0" w:color="auto"/>
      </w:divBdr>
    </w:div>
    <w:div w:id="1147085475">
      <w:bodyDiv w:val="1"/>
      <w:marLeft w:val="0"/>
      <w:marRight w:val="0"/>
      <w:marTop w:val="0"/>
      <w:marBottom w:val="0"/>
      <w:divBdr>
        <w:top w:val="none" w:sz="0" w:space="0" w:color="auto"/>
        <w:left w:val="none" w:sz="0" w:space="0" w:color="auto"/>
        <w:bottom w:val="none" w:sz="0" w:space="0" w:color="auto"/>
        <w:right w:val="none" w:sz="0" w:space="0" w:color="auto"/>
      </w:divBdr>
    </w:div>
    <w:div w:id="1278757685">
      <w:bodyDiv w:val="1"/>
      <w:marLeft w:val="0"/>
      <w:marRight w:val="0"/>
      <w:marTop w:val="0"/>
      <w:marBottom w:val="0"/>
      <w:divBdr>
        <w:top w:val="none" w:sz="0" w:space="0" w:color="auto"/>
        <w:left w:val="none" w:sz="0" w:space="0" w:color="auto"/>
        <w:bottom w:val="none" w:sz="0" w:space="0" w:color="auto"/>
        <w:right w:val="none" w:sz="0" w:space="0" w:color="auto"/>
      </w:divBdr>
    </w:div>
    <w:div w:id="1356929287">
      <w:bodyDiv w:val="1"/>
      <w:marLeft w:val="0"/>
      <w:marRight w:val="0"/>
      <w:marTop w:val="0"/>
      <w:marBottom w:val="0"/>
      <w:divBdr>
        <w:top w:val="none" w:sz="0" w:space="0" w:color="auto"/>
        <w:left w:val="none" w:sz="0" w:space="0" w:color="auto"/>
        <w:bottom w:val="none" w:sz="0" w:space="0" w:color="auto"/>
        <w:right w:val="none" w:sz="0" w:space="0" w:color="auto"/>
      </w:divBdr>
    </w:div>
    <w:div w:id="1372803907">
      <w:bodyDiv w:val="1"/>
      <w:marLeft w:val="0"/>
      <w:marRight w:val="0"/>
      <w:marTop w:val="0"/>
      <w:marBottom w:val="0"/>
      <w:divBdr>
        <w:top w:val="none" w:sz="0" w:space="0" w:color="auto"/>
        <w:left w:val="none" w:sz="0" w:space="0" w:color="auto"/>
        <w:bottom w:val="none" w:sz="0" w:space="0" w:color="auto"/>
        <w:right w:val="none" w:sz="0" w:space="0" w:color="auto"/>
      </w:divBdr>
    </w:div>
    <w:div w:id="1559433907">
      <w:bodyDiv w:val="1"/>
      <w:marLeft w:val="0"/>
      <w:marRight w:val="0"/>
      <w:marTop w:val="0"/>
      <w:marBottom w:val="0"/>
      <w:divBdr>
        <w:top w:val="none" w:sz="0" w:space="0" w:color="auto"/>
        <w:left w:val="none" w:sz="0" w:space="0" w:color="auto"/>
        <w:bottom w:val="none" w:sz="0" w:space="0" w:color="auto"/>
        <w:right w:val="none" w:sz="0" w:space="0" w:color="auto"/>
      </w:divBdr>
    </w:div>
    <w:div w:id="1626159837">
      <w:bodyDiv w:val="1"/>
      <w:marLeft w:val="0"/>
      <w:marRight w:val="0"/>
      <w:marTop w:val="0"/>
      <w:marBottom w:val="0"/>
      <w:divBdr>
        <w:top w:val="none" w:sz="0" w:space="0" w:color="auto"/>
        <w:left w:val="none" w:sz="0" w:space="0" w:color="auto"/>
        <w:bottom w:val="none" w:sz="0" w:space="0" w:color="auto"/>
        <w:right w:val="none" w:sz="0" w:space="0" w:color="auto"/>
      </w:divBdr>
    </w:div>
    <w:div w:id="1712072454">
      <w:bodyDiv w:val="1"/>
      <w:marLeft w:val="0"/>
      <w:marRight w:val="0"/>
      <w:marTop w:val="0"/>
      <w:marBottom w:val="0"/>
      <w:divBdr>
        <w:top w:val="none" w:sz="0" w:space="0" w:color="auto"/>
        <w:left w:val="none" w:sz="0" w:space="0" w:color="auto"/>
        <w:bottom w:val="none" w:sz="0" w:space="0" w:color="auto"/>
        <w:right w:val="none" w:sz="0" w:space="0" w:color="auto"/>
      </w:divBdr>
    </w:div>
    <w:div w:id="1818720073">
      <w:bodyDiv w:val="1"/>
      <w:marLeft w:val="0"/>
      <w:marRight w:val="0"/>
      <w:marTop w:val="0"/>
      <w:marBottom w:val="0"/>
      <w:divBdr>
        <w:top w:val="none" w:sz="0" w:space="0" w:color="auto"/>
        <w:left w:val="none" w:sz="0" w:space="0" w:color="auto"/>
        <w:bottom w:val="none" w:sz="0" w:space="0" w:color="auto"/>
        <w:right w:val="none" w:sz="0" w:space="0" w:color="auto"/>
      </w:divBdr>
    </w:div>
    <w:div w:id="1850485229">
      <w:bodyDiv w:val="1"/>
      <w:marLeft w:val="0"/>
      <w:marRight w:val="0"/>
      <w:marTop w:val="0"/>
      <w:marBottom w:val="0"/>
      <w:divBdr>
        <w:top w:val="none" w:sz="0" w:space="0" w:color="auto"/>
        <w:left w:val="none" w:sz="0" w:space="0" w:color="auto"/>
        <w:bottom w:val="none" w:sz="0" w:space="0" w:color="auto"/>
        <w:right w:val="none" w:sz="0" w:space="0" w:color="auto"/>
      </w:divBdr>
    </w:div>
    <w:div w:id="203680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NCPC-SA">
      <a:dk1>
        <a:sysClr val="windowText" lastClr="000000"/>
      </a:dk1>
      <a:lt1>
        <a:sysClr val="window" lastClr="FFFFFF"/>
      </a:lt1>
      <a:dk2>
        <a:srgbClr val="276670"/>
      </a:dk2>
      <a:lt2>
        <a:srgbClr val="92AAB8"/>
      </a:lt2>
      <a:accent1>
        <a:srgbClr val="8DC63F"/>
      </a:accent1>
      <a:accent2>
        <a:srgbClr val="00A8D9"/>
      </a:accent2>
      <a:accent3>
        <a:srgbClr val="7492A5"/>
      </a:accent3>
      <a:accent4>
        <a:srgbClr val="AAD571"/>
      </a:accent4>
      <a:accent5>
        <a:srgbClr val="4BD8FF"/>
      </a:accent5>
      <a:accent6>
        <a:srgbClr val="A5A5A5"/>
      </a:accent6>
      <a:hlink>
        <a:srgbClr val="276670"/>
      </a:hlink>
      <a:folHlink>
        <a:srgbClr val="8DC63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EC6919-8FD5-CD43-9AE7-C49F10E69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Mellor, Karolina</cp:lastModifiedBy>
  <cp:revision>2</cp:revision>
  <cp:lastPrinted>2018-10-22T16:14:00Z</cp:lastPrinted>
  <dcterms:created xsi:type="dcterms:W3CDTF">2018-11-07T20:52:00Z</dcterms:created>
  <dcterms:modified xsi:type="dcterms:W3CDTF">2018-11-07T20:52:00Z</dcterms:modified>
</cp:coreProperties>
</file>